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257" w:rsidRDefault="00264257" w:rsidP="00264257">
      <w:pPr>
        <w:autoSpaceDE w:val="0"/>
        <w:autoSpaceDN w:val="0"/>
        <w:adjustRightInd w:val="0"/>
        <w:spacing w:line="360" w:lineRule="auto"/>
        <w:jc w:val="center"/>
        <w:rPr>
          <w:rFonts w:asciiTheme="majorBidi" w:hAnsiTheme="majorBidi" w:cstheme="majorBidi"/>
          <w:i/>
          <w:iCs/>
          <w:smallCaps/>
          <w:sz w:val="44"/>
          <w:szCs w:val="44"/>
        </w:rPr>
      </w:pPr>
    </w:p>
    <w:p w:rsidR="00264257" w:rsidRPr="00264257" w:rsidRDefault="00264257" w:rsidP="000F2E47">
      <w:pPr>
        <w:autoSpaceDE w:val="0"/>
        <w:autoSpaceDN w:val="0"/>
        <w:adjustRightInd w:val="0"/>
        <w:spacing w:line="360" w:lineRule="auto"/>
        <w:jc w:val="center"/>
        <w:rPr>
          <w:rFonts w:asciiTheme="majorBidi" w:hAnsiTheme="majorBidi" w:cstheme="majorBidi"/>
          <w:i/>
          <w:iCs/>
          <w:smallCaps/>
          <w:sz w:val="44"/>
          <w:szCs w:val="44"/>
        </w:rPr>
      </w:pPr>
      <w:r w:rsidRPr="00264257">
        <w:rPr>
          <w:rFonts w:asciiTheme="majorBidi" w:hAnsiTheme="majorBidi" w:cstheme="majorBidi"/>
          <w:i/>
          <w:iCs/>
          <w:smallCaps/>
          <w:sz w:val="44"/>
          <w:szCs w:val="44"/>
        </w:rPr>
        <w:t>Chapitre I</w:t>
      </w:r>
    </w:p>
    <w:p w:rsidR="00BC73A2" w:rsidRPr="00264257" w:rsidRDefault="00264257" w:rsidP="001472EA">
      <w:pPr>
        <w:autoSpaceDE w:val="0"/>
        <w:autoSpaceDN w:val="0"/>
        <w:adjustRightInd w:val="0"/>
        <w:spacing w:after="0" w:line="360" w:lineRule="auto"/>
        <w:jc w:val="center"/>
        <w:rPr>
          <w:rFonts w:ascii="Times New Roman" w:eastAsia="Times New Roman" w:hAnsi="Times New Roman" w:cs="Times New Roman"/>
          <w:b/>
          <w:bCs/>
          <w:smallCaps/>
          <w:sz w:val="44"/>
          <w:szCs w:val="44"/>
          <w:lang w:eastAsia="fr-FR"/>
        </w:rPr>
      </w:pPr>
      <w:r w:rsidRPr="00264257">
        <w:rPr>
          <w:rFonts w:ascii="Times New Roman" w:eastAsia="Times New Roman" w:hAnsi="Times New Roman" w:cs="Times New Roman"/>
          <w:b/>
          <w:bCs/>
          <w:smallCaps/>
          <w:sz w:val="44"/>
          <w:szCs w:val="44"/>
          <w:lang w:eastAsia="fr-FR"/>
        </w:rPr>
        <w:t>La Surveillance Des Eaux Potables</w:t>
      </w:r>
    </w:p>
    <w:p w:rsidR="00BC73A2" w:rsidRDefault="00BC73A2" w:rsidP="001472EA">
      <w:pPr>
        <w:autoSpaceDE w:val="0"/>
        <w:autoSpaceDN w:val="0"/>
        <w:adjustRightInd w:val="0"/>
        <w:spacing w:after="0" w:line="360" w:lineRule="auto"/>
        <w:jc w:val="center"/>
        <w:rPr>
          <w:rFonts w:ascii="Times New Roman" w:eastAsia="Times New Roman" w:hAnsi="Times New Roman" w:cs="Times New Roman"/>
          <w:i/>
          <w:iCs/>
          <w:smallCaps/>
          <w:sz w:val="44"/>
          <w:szCs w:val="44"/>
          <w:lang w:eastAsia="fr-FR"/>
        </w:rPr>
      </w:pPr>
    </w:p>
    <w:p w:rsidR="00675552" w:rsidRDefault="00675552" w:rsidP="001472EA">
      <w:pPr>
        <w:autoSpaceDE w:val="0"/>
        <w:autoSpaceDN w:val="0"/>
        <w:adjustRightInd w:val="0"/>
        <w:spacing w:after="0" w:line="360" w:lineRule="auto"/>
        <w:jc w:val="center"/>
        <w:rPr>
          <w:rFonts w:ascii="Times New Roman" w:eastAsia="Times New Roman" w:hAnsi="Times New Roman" w:cs="Times New Roman"/>
          <w:i/>
          <w:iCs/>
          <w:smallCaps/>
          <w:sz w:val="44"/>
          <w:szCs w:val="44"/>
          <w:lang w:eastAsia="fr-FR"/>
        </w:rPr>
      </w:pPr>
    </w:p>
    <w:p w:rsidR="005202F4" w:rsidRPr="00E43739" w:rsidRDefault="005202F4" w:rsidP="002218E0">
      <w:pPr>
        <w:tabs>
          <w:tab w:val="left" w:pos="0"/>
        </w:tabs>
        <w:autoSpaceDE w:val="0"/>
        <w:autoSpaceDN w:val="0"/>
        <w:adjustRightInd w:val="0"/>
        <w:spacing w:before="100" w:beforeAutospacing="1" w:after="100" w:afterAutospacing="1" w:line="360" w:lineRule="auto"/>
        <w:jc w:val="both"/>
        <w:rPr>
          <w:rFonts w:asciiTheme="majorBidi" w:hAnsiTheme="majorBidi" w:cstheme="majorBidi"/>
          <w:b/>
          <w:bCs/>
          <w:sz w:val="26"/>
          <w:szCs w:val="26"/>
        </w:rPr>
      </w:pPr>
      <w:r w:rsidRPr="00E43739">
        <w:rPr>
          <w:rFonts w:asciiTheme="majorBidi" w:hAnsiTheme="majorBidi" w:cstheme="majorBidi"/>
          <w:b/>
          <w:bCs/>
          <w:sz w:val="26"/>
          <w:szCs w:val="26"/>
        </w:rPr>
        <w:t xml:space="preserve">INTRODUCTION  </w:t>
      </w:r>
    </w:p>
    <w:p w:rsidR="005202F4" w:rsidRDefault="005202F4" w:rsidP="004C67F1">
      <w:pPr>
        <w:spacing w:line="360" w:lineRule="auto"/>
        <w:ind w:firstLine="567"/>
        <w:jc w:val="both"/>
        <w:rPr>
          <w:rFonts w:asciiTheme="majorBidi" w:hAnsiTheme="majorBidi" w:cstheme="majorBidi"/>
          <w:sz w:val="24"/>
          <w:szCs w:val="24"/>
        </w:rPr>
      </w:pPr>
      <w:r w:rsidRPr="005202F4">
        <w:rPr>
          <w:rFonts w:asciiTheme="majorBidi" w:hAnsiTheme="majorBidi" w:cstheme="majorBidi"/>
          <w:sz w:val="24"/>
          <w:szCs w:val="24"/>
        </w:rPr>
        <w:t>Le principal objectif d'une station de traitement d'eau potable est de fournir un produit qui satisfait à un ensemble de normes de qualit</w:t>
      </w:r>
      <w:r>
        <w:rPr>
          <w:rFonts w:asciiTheme="majorBidi" w:hAnsiTheme="majorBidi" w:cstheme="majorBidi"/>
          <w:sz w:val="24"/>
          <w:szCs w:val="24"/>
        </w:rPr>
        <w:t xml:space="preserve">é à un prix raisonnable pour le </w:t>
      </w:r>
      <w:r w:rsidRPr="005202F4">
        <w:rPr>
          <w:rFonts w:asciiTheme="majorBidi" w:hAnsiTheme="majorBidi" w:cstheme="majorBidi"/>
          <w:sz w:val="24"/>
          <w:szCs w:val="24"/>
        </w:rPr>
        <w:t xml:space="preserve">consommateur. A cet effet, le traitement de l’eau brute est un passage obligé dans  le processus de production de  l'eau potable. Le but principal dans  les plupart des </w:t>
      </w:r>
      <w:r w:rsidR="004C67F1">
        <w:rPr>
          <w:rFonts w:asciiTheme="majorBidi" w:hAnsiTheme="majorBidi" w:cstheme="majorBidi"/>
          <w:sz w:val="24"/>
          <w:szCs w:val="24"/>
        </w:rPr>
        <w:t>u</w:t>
      </w:r>
      <w:r w:rsidR="00264257" w:rsidRPr="005202F4">
        <w:rPr>
          <w:rFonts w:asciiTheme="majorBidi" w:hAnsiTheme="majorBidi" w:cstheme="majorBidi"/>
          <w:sz w:val="24"/>
          <w:szCs w:val="24"/>
        </w:rPr>
        <w:t xml:space="preserve">sines </w:t>
      </w:r>
      <w:r w:rsidRPr="005202F4">
        <w:rPr>
          <w:rFonts w:asciiTheme="majorBidi" w:hAnsiTheme="majorBidi" w:cstheme="majorBidi"/>
          <w:sz w:val="24"/>
          <w:szCs w:val="24"/>
        </w:rPr>
        <w:t xml:space="preserve">de production, est de connaître </w:t>
      </w:r>
      <w:r>
        <w:rPr>
          <w:rFonts w:asciiTheme="majorBidi" w:hAnsiTheme="majorBidi" w:cstheme="majorBidi"/>
          <w:sz w:val="24"/>
          <w:szCs w:val="24"/>
        </w:rPr>
        <w:t xml:space="preserve"> </w:t>
      </w:r>
      <w:r w:rsidRPr="005202F4">
        <w:rPr>
          <w:rFonts w:asciiTheme="majorBidi" w:hAnsiTheme="majorBidi" w:cstheme="majorBidi"/>
          <w:sz w:val="24"/>
          <w:szCs w:val="24"/>
        </w:rPr>
        <w:t>les différents paramètres de l’eau brute pour décider de</w:t>
      </w:r>
      <w:r w:rsidR="00315B5F">
        <w:rPr>
          <w:rFonts w:asciiTheme="majorBidi" w:hAnsiTheme="majorBidi" w:cstheme="majorBidi"/>
          <w:sz w:val="24"/>
          <w:szCs w:val="24"/>
        </w:rPr>
        <w:t xml:space="preserve"> son état, et chercher par la suite les méthodes pour la rendre potable. </w:t>
      </w:r>
      <w:r w:rsidRPr="005202F4">
        <w:rPr>
          <w:rFonts w:asciiTheme="majorBidi" w:hAnsiTheme="majorBidi" w:cstheme="majorBidi"/>
          <w:sz w:val="24"/>
          <w:szCs w:val="24"/>
        </w:rPr>
        <w:t>La  s</w:t>
      </w:r>
      <w:r w:rsidR="00315B5F">
        <w:rPr>
          <w:rFonts w:asciiTheme="majorBidi" w:hAnsiTheme="majorBidi" w:cstheme="majorBidi"/>
          <w:sz w:val="24"/>
          <w:szCs w:val="24"/>
        </w:rPr>
        <w:t xml:space="preserve">urveillance permanente de la qualité de cette eau </w:t>
      </w:r>
      <w:r w:rsidRPr="005202F4">
        <w:rPr>
          <w:rFonts w:asciiTheme="majorBidi" w:hAnsiTheme="majorBidi" w:cstheme="majorBidi"/>
          <w:sz w:val="24"/>
          <w:szCs w:val="24"/>
        </w:rPr>
        <w:t xml:space="preserve">à </w:t>
      </w:r>
      <w:r>
        <w:rPr>
          <w:rFonts w:asciiTheme="majorBidi" w:hAnsiTheme="majorBidi" w:cstheme="majorBidi"/>
          <w:sz w:val="24"/>
          <w:szCs w:val="24"/>
        </w:rPr>
        <w:t xml:space="preserve">travers des mesures </w:t>
      </w:r>
      <w:r w:rsidRPr="005202F4">
        <w:rPr>
          <w:rFonts w:asciiTheme="majorBidi" w:hAnsiTheme="majorBidi" w:cstheme="majorBidi"/>
          <w:sz w:val="24"/>
          <w:szCs w:val="24"/>
        </w:rPr>
        <w:t>qualifiables et quantifiables, ainsi que du fonct</w:t>
      </w:r>
      <w:r w:rsidR="005D56F8">
        <w:rPr>
          <w:rFonts w:asciiTheme="majorBidi" w:hAnsiTheme="majorBidi" w:cstheme="majorBidi"/>
          <w:sz w:val="24"/>
          <w:szCs w:val="24"/>
        </w:rPr>
        <w:t xml:space="preserve">ionnement des installations </w:t>
      </w:r>
      <w:r w:rsidR="00315B5F">
        <w:rPr>
          <w:rFonts w:asciiTheme="majorBidi" w:hAnsiTheme="majorBidi" w:cstheme="majorBidi"/>
          <w:sz w:val="24"/>
          <w:szCs w:val="24"/>
        </w:rPr>
        <w:t xml:space="preserve">de </w:t>
      </w:r>
      <w:r w:rsidRPr="005202F4">
        <w:rPr>
          <w:rFonts w:asciiTheme="majorBidi" w:hAnsiTheme="majorBidi" w:cstheme="majorBidi"/>
          <w:sz w:val="24"/>
          <w:szCs w:val="24"/>
        </w:rPr>
        <w:t>traitement, est donc exi</w:t>
      </w:r>
      <w:r w:rsidR="00315B5F">
        <w:rPr>
          <w:rFonts w:asciiTheme="majorBidi" w:hAnsiTheme="majorBidi" w:cstheme="majorBidi"/>
          <w:sz w:val="24"/>
          <w:szCs w:val="24"/>
        </w:rPr>
        <w:t xml:space="preserve">gée afin d’éviter de ralentir </w:t>
      </w:r>
      <w:r w:rsidRPr="005202F4">
        <w:rPr>
          <w:rFonts w:asciiTheme="majorBidi" w:hAnsiTheme="majorBidi" w:cstheme="majorBidi"/>
          <w:sz w:val="24"/>
          <w:szCs w:val="24"/>
        </w:rPr>
        <w:t>la production et assurer un niveau de qualité élevé et uniforme.</w:t>
      </w:r>
    </w:p>
    <w:p w:rsidR="005202F4" w:rsidRDefault="005202F4" w:rsidP="004C67F1">
      <w:pPr>
        <w:spacing w:line="360" w:lineRule="auto"/>
        <w:ind w:firstLine="567"/>
        <w:jc w:val="both"/>
        <w:rPr>
          <w:rFonts w:asciiTheme="majorBidi" w:hAnsiTheme="majorBidi" w:cstheme="majorBidi"/>
          <w:sz w:val="24"/>
          <w:szCs w:val="24"/>
        </w:rPr>
      </w:pPr>
      <w:r w:rsidRPr="005202F4">
        <w:rPr>
          <w:rFonts w:asciiTheme="majorBidi" w:hAnsiTheme="majorBidi" w:cstheme="majorBidi"/>
          <w:sz w:val="24"/>
          <w:szCs w:val="24"/>
        </w:rPr>
        <w:t xml:space="preserve">Ce premier chapitre est consacré au processus de contrôle  de </w:t>
      </w:r>
      <w:r w:rsidR="004C67F1">
        <w:rPr>
          <w:rFonts w:asciiTheme="majorBidi" w:hAnsiTheme="majorBidi" w:cstheme="majorBidi"/>
          <w:sz w:val="24"/>
          <w:szCs w:val="24"/>
        </w:rPr>
        <w:t xml:space="preserve">traitement de l’eau brute pour </w:t>
      </w:r>
      <w:r w:rsidRPr="005202F4">
        <w:rPr>
          <w:rFonts w:asciiTheme="majorBidi" w:hAnsiTheme="majorBidi" w:cstheme="majorBidi"/>
          <w:sz w:val="24"/>
          <w:szCs w:val="24"/>
        </w:rPr>
        <w:t>la</w:t>
      </w:r>
      <w:r w:rsidR="004C67F1">
        <w:rPr>
          <w:rFonts w:asciiTheme="majorBidi" w:hAnsiTheme="majorBidi" w:cstheme="majorBidi"/>
          <w:sz w:val="24"/>
          <w:szCs w:val="24"/>
        </w:rPr>
        <w:t xml:space="preserve"> </w:t>
      </w:r>
      <w:r w:rsidRPr="005202F4">
        <w:rPr>
          <w:rFonts w:asciiTheme="majorBidi" w:hAnsiTheme="majorBidi" w:cstheme="majorBidi"/>
          <w:sz w:val="24"/>
          <w:szCs w:val="24"/>
        </w:rPr>
        <w:t>rendre</w:t>
      </w:r>
      <w:r w:rsidR="004C67F1">
        <w:rPr>
          <w:rFonts w:asciiTheme="majorBidi" w:hAnsiTheme="majorBidi" w:cstheme="majorBidi"/>
          <w:sz w:val="24"/>
          <w:szCs w:val="24"/>
        </w:rPr>
        <w:t xml:space="preserve"> </w:t>
      </w:r>
      <w:r w:rsidRPr="005202F4">
        <w:rPr>
          <w:rFonts w:asciiTheme="majorBidi" w:hAnsiTheme="majorBidi" w:cstheme="majorBidi"/>
          <w:sz w:val="24"/>
          <w:szCs w:val="24"/>
        </w:rPr>
        <w:t>potable.  Il s’agit</w:t>
      </w:r>
      <w:r w:rsidR="004C67F1">
        <w:rPr>
          <w:rFonts w:asciiTheme="majorBidi" w:hAnsiTheme="majorBidi" w:cstheme="majorBidi"/>
          <w:sz w:val="24"/>
          <w:szCs w:val="24"/>
        </w:rPr>
        <w:t xml:space="preserve"> </w:t>
      </w:r>
      <w:r w:rsidRPr="005202F4">
        <w:rPr>
          <w:rFonts w:asciiTheme="majorBidi" w:hAnsiTheme="majorBidi" w:cstheme="majorBidi"/>
          <w:sz w:val="24"/>
          <w:szCs w:val="24"/>
        </w:rPr>
        <w:t>de</w:t>
      </w:r>
      <w:r w:rsidR="004C67F1">
        <w:rPr>
          <w:rFonts w:asciiTheme="majorBidi" w:hAnsiTheme="majorBidi" w:cstheme="majorBidi"/>
          <w:sz w:val="24"/>
          <w:szCs w:val="24"/>
        </w:rPr>
        <w:t xml:space="preserve"> </w:t>
      </w:r>
      <w:r w:rsidRPr="005202F4">
        <w:rPr>
          <w:rFonts w:asciiTheme="majorBidi" w:hAnsiTheme="majorBidi" w:cstheme="majorBidi"/>
          <w:sz w:val="24"/>
          <w:szCs w:val="24"/>
        </w:rPr>
        <w:t>donner quelques</w:t>
      </w:r>
      <w:r w:rsidR="004C67F1">
        <w:rPr>
          <w:rFonts w:asciiTheme="majorBidi" w:hAnsiTheme="majorBidi" w:cstheme="majorBidi"/>
          <w:sz w:val="24"/>
          <w:szCs w:val="24"/>
        </w:rPr>
        <w:t xml:space="preserve"> </w:t>
      </w:r>
      <w:r w:rsidRPr="005202F4">
        <w:rPr>
          <w:rFonts w:asciiTheme="majorBidi" w:hAnsiTheme="majorBidi" w:cstheme="majorBidi"/>
          <w:sz w:val="24"/>
          <w:szCs w:val="24"/>
        </w:rPr>
        <w:t>généralités</w:t>
      </w:r>
      <w:r w:rsidR="004C67F1">
        <w:rPr>
          <w:rFonts w:asciiTheme="majorBidi" w:hAnsiTheme="majorBidi" w:cstheme="majorBidi"/>
          <w:sz w:val="24"/>
          <w:szCs w:val="24"/>
        </w:rPr>
        <w:t xml:space="preserve"> à</w:t>
      </w:r>
      <w:r w:rsidRPr="005202F4">
        <w:rPr>
          <w:rFonts w:asciiTheme="majorBidi" w:hAnsiTheme="majorBidi" w:cstheme="majorBidi"/>
          <w:sz w:val="24"/>
          <w:szCs w:val="24"/>
        </w:rPr>
        <w:t xml:space="preserve">  propos</w:t>
      </w:r>
      <w:r w:rsidR="004C67F1">
        <w:rPr>
          <w:rFonts w:asciiTheme="majorBidi" w:hAnsiTheme="majorBidi" w:cstheme="majorBidi"/>
          <w:sz w:val="24"/>
          <w:szCs w:val="24"/>
        </w:rPr>
        <w:t xml:space="preserve"> </w:t>
      </w:r>
      <w:r w:rsidRPr="005202F4">
        <w:rPr>
          <w:rFonts w:asciiTheme="majorBidi" w:hAnsiTheme="majorBidi" w:cstheme="majorBidi"/>
          <w:sz w:val="24"/>
          <w:szCs w:val="24"/>
        </w:rPr>
        <w:t>de</w:t>
      </w:r>
      <w:r w:rsidR="004C67F1">
        <w:rPr>
          <w:rFonts w:asciiTheme="majorBidi" w:hAnsiTheme="majorBidi" w:cstheme="majorBidi"/>
          <w:sz w:val="24"/>
          <w:szCs w:val="24"/>
        </w:rPr>
        <w:t xml:space="preserve"> </w:t>
      </w:r>
      <w:r w:rsidRPr="005202F4">
        <w:rPr>
          <w:rFonts w:asciiTheme="majorBidi" w:hAnsiTheme="majorBidi" w:cstheme="majorBidi"/>
          <w:sz w:val="24"/>
          <w:szCs w:val="24"/>
        </w:rPr>
        <w:t>cette</w:t>
      </w:r>
      <w:r w:rsidR="004C67F1">
        <w:rPr>
          <w:rFonts w:asciiTheme="majorBidi" w:hAnsiTheme="majorBidi" w:cstheme="majorBidi"/>
          <w:sz w:val="24"/>
          <w:szCs w:val="24"/>
        </w:rPr>
        <w:t xml:space="preserve"> </w:t>
      </w:r>
      <w:r w:rsidRPr="005202F4">
        <w:rPr>
          <w:rFonts w:asciiTheme="majorBidi" w:hAnsiTheme="majorBidi" w:cstheme="majorBidi"/>
          <w:sz w:val="24"/>
          <w:szCs w:val="24"/>
        </w:rPr>
        <w:t xml:space="preserve">ressource naturelle  qu’est l’eau,  ainsi  que  les  outils  et moyens mis  en œuvre  pour  son  traitement. La chaîne de  traitement d’eau potable  la plus courante est de ce fait présentée. </w:t>
      </w:r>
      <w:r w:rsidR="006A6FE9" w:rsidRPr="005202F4">
        <w:rPr>
          <w:rFonts w:asciiTheme="majorBidi" w:hAnsiTheme="majorBidi" w:cstheme="majorBidi"/>
          <w:sz w:val="24"/>
          <w:szCs w:val="24"/>
        </w:rPr>
        <w:t>L</w:t>
      </w:r>
      <w:r w:rsidRPr="005202F4">
        <w:rPr>
          <w:rFonts w:asciiTheme="majorBidi" w:hAnsiTheme="majorBidi" w:cstheme="majorBidi"/>
          <w:sz w:val="24"/>
          <w:szCs w:val="24"/>
        </w:rPr>
        <w:t xml:space="preserve">es différents paramètres descripteurs de l’eau ainsi que leurs capteurs correspondants sont décrits. Les différentes méthodes et  techniques de surveillance classiques et modernes sont citées. Notre application est enfin présentée en fin de chapitre, et </w:t>
      </w:r>
      <w:r w:rsidR="000A46E5">
        <w:rPr>
          <w:rFonts w:asciiTheme="majorBidi" w:hAnsiTheme="majorBidi" w:cstheme="majorBidi"/>
          <w:sz w:val="24"/>
          <w:szCs w:val="24"/>
        </w:rPr>
        <w:t xml:space="preserve">le principe de </w:t>
      </w:r>
      <w:r w:rsidRPr="005202F4">
        <w:rPr>
          <w:rFonts w:asciiTheme="majorBidi" w:hAnsiTheme="majorBidi" w:cstheme="majorBidi"/>
          <w:sz w:val="24"/>
          <w:szCs w:val="24"/>
        </w:rPr>
        <w:t>l’approche adoptée dans le procédé de surveillance proposé.</w:t>
      </w:r>
    </w:p>
    <w:p w:rsidR="00675552" w:rsidRDefault="00675552" w:rsidP="004C67F1">
      <w:pPr>
        <w:spacing w:line="360" w:lineRule="auto"/>
        <w:ind w:firstLine="567"/>
        <w:jc w:val="both"/>
        <w:rPr>
          <w:rFonts w:asciiTheme="majorBidi" w:hAnsiTheme="majorBidi" w:cstheme="majorBidi"/>
          <w:sz w:val="24"/>
          <w:szCs w:val="24"/>
        </w:rPr>
      </w:pPr>
    </w:p>
    <w:p w:rsidR="00675552" w:rsidRDefault="00675552" w:rsidP="004C67F1">
      <w:pPr>
        <w:spacing w:line="360" w:lineRule="auto"/>
        <w:ind w:firstLine="567"/>
        <w:jc w:val="both"/>
        <w:rPr>
          <w:rFonts w:asciiTheme="majorBidi" w:hAnsiTheme="majorBidi" w:cstheme="majorBidi"/>
          <w:sz w:val="24"/>
          <w:szCs w:val="24"/>
        </w:rPr>
      </w:pPr>
    </w:p>
    <w:p w:rsidR="000A46E5" w:rsidRPr="00000E8C" w:rsidRDefault="00665AD2" w:rsidP="00675552">
      <w:pPr>
        <w:spacing w:before="100" w:beforeAutospacing="1" w:after="100" w:afterAutospacing="1" w:line="360" w:lineRule="auto"/>
        <w:rPr>
          <w:rFonts w:asciiTheme="majorBidi" w:hAnsiTheme="majorBidi" w:cstheme="majorBidi"/>
          <w:b/>
          <w:bCs/>
          <w:sz w:val="24"/>
          <w:szCs w:val="24"/>
        </w:rPr>
      </w:pPr>
      <w:r w:rsidRPr="00000E8C">
        <w:rPr>
          <w:rFonts w:asciiTheme="majorBidi" w:hAnsiTheme="majorBidi" w:cstheme="majorBidi"/>
          <w:b/>
          <w:bCs/>
          <w:sz w:val="24"/>
          <w:szCs w:val="24"/>
        </w:rPr>
        <w:lastRenderedPageBreak/>
        <w:t>1. Généralités sur le traitement des eaux</w:t>
      </w:r>
    </w:p>
    <w:p w:rsidR="000A46E5" w:rsidRPr="00E43739" w:rsidRDefault="000A46E5" w:rsidP="00675552">
      <w:pPr>
        <w:spacing w:before="100" w:beforeAutospacing="1" w:after="100" w:afterAutospacing="1" w:line="360" w:lineRule="auto"/>
        <w:rPr>
          <w:rFonts w:asciiTheme="majorBidi" w:hAnsiTheme="majorBidi" w:cstheme="majorBidi"/>
          <w:b/>
          <w:bCs/>
          <w:sz w:val="26"/>
          <w:szCs w:val="26"/>
        </w:rPr>
      </w:pPr>
      <w:r w:rsidRPr="00000E8C">
        <w:rPr>
          <w:rFonts w:asciiTheme="majorBidi" w:hAnsiTheme="majorBidi" w:cstheme="majorBidi"/>
          <w:b/>
          <w:bCs/>
          <w:sz w:val="24"/>
          <w:szCs w:val="24"/>
        </w:rPr>
        <w:t>1.1.  C</w:t>
      </w:r>
      <w:r w:rsidR="00665AD2" w:rsidRPr="00000E8C">
        <w:rPr>
          <w:rFonts w:asciiTheme="majorBidi" w:hAnsiTheme="majorBidi" w:cstheme="majorBidi"/>
          <w:b/>
          <w:bCs/>
          <w:sz w:val="24"/>
          <w:szCs w:val="24"/>
        </w:rPr>
        <w:t xml:space="preserve">ycle de l’eau  </w:t>
      </w:r>
    </w:p>
    <w:p w:rsidR="000A46E5" w:rsidRDefault="000A46E5" w:rsidP="0046540C">
      <w:pPr>
        <w:spacing w:line="360" w:lineRule="auto"/>
        <w:ind w:firstLine="567"/>
        <w:jc w:val="both"/>
        <w:rPr>
          <w:rFonts w:asciiTheme="majorBidi" w:hAnsiTheme="majorBidi" w:cstheme="majorBidi"/>
          <w:sz w:val="24"/>
          <w:szCs w:val="24"/>
        </w:rPr>
      </w:pPr>
      <w:r w:rsidRPr="000A46E5">
        <w:rPr>
          <w:rFonts w:asciiTheme="majorBidi" w:hAnsiTheme="majorBidi" w:cstheme="majorBidi"/>
          <w:sz w:val="24"/>
          <w:szCs w:val="24"/>
        </w:rPr>
        <w:t>La  formation de  la pluie résulte globalement de  la condensation de  l'eau contenue dans l'air, après évaporation de celle-ci à partir des mers des  lacs et même des sols sous l’effet du rayonnement solaire ; En outre, l'air contient aussi des particules et des gaz d'origine naturelle et d'origine humaine qui se dispersent, circulent dans l'atmosphère et vont se redéposer au sol, soit  par  temps  sec,  soit  par  temps  humide.  Au  sol,  l'eau  de  pluie s’évapore,  s'infiltre  ou ruisselle et  rejoint  les cours d’eau. L’eau circule  dans en perpétuel mouvement entre ciel  et terre. C’est ainsi qu’au contact de  l'eau,  les gaz  se  transforment en acides,  la pluie  va donc naturellement se charger de particules et d'acides.  Il y a donc un  lien naturel entre pollution</w:t>
      </w:r>
      <w:r>
        <w:rPr>
          <w:rFonts w:asciiTheme="majorBidi" w:hAnsiTheme="majorBidi" w:cstheme="majorBidi"/>
          <w:sz w:val="24"/>
          <w:szCs w:val="24"/>
        </w:rPr>
        <w:t xml:space="preserve"> </w:t>
      </w:r>
      <w:r w:rsidRPr="000A46E5">
        <w:rPr>
          <w:rFonts w:asciiTheme="majorBidi" w:hAnsiTheme="majorBidi" w:cstheme="majorBidi"/>
          <w:sz w:val="24"/>
          <w:szCs w:val="24"/>
        </w:rPr>
        <w:t>atmosphérique  et  pollution  des  eaux  pluviales</w:t>
      </w:r>
      <w:r w:rsidR="00E43739">
        <w:rPr>
          <w:rFonts w:asciiTheme="majorBidi" w:hAnsiTheme="majorBidi" w:cstheme="majorBidi"/>
          <w:sz w:val="24"/>
          <w:szCs w:val="24"/>
        </w:rPr>
        <w:t>[4]</w:t>
      </w:r>
      <w:r w:rsidRPr="000A46E5">
        <w:rPr>
          <w:rFonts w:asciiTheme="majorBidi" w:hAnsiTheme="majorBidi" w:cstheme="majorBidi"/>
          <w:sz w:val="24"/>
          <w:szCs w:val="24"/>
        </w:rPr>
        <w:t>.</w:t>
      </w:r>
    </w:p>
    <w:p w:rsidR="0006567E" w:rsidRDefault="000A46E5" w:rsidP="00D5633F">
      <w:pPr>
        <w:spacing w:line="360" w:lineRule="auto"/>
        <w:ind w:firstLine="567"/>
        <w:jc w:val="both"/>
        <w:rPr>
          <w:rFonts w:asciiTheme="majorBidi" w:hAnsiTheme="majorBidi" w:cstheme="majorBidi"/>
          <w:sz w:val="24"/>
          <w:szCs w:val="24"/>
        </w:rPr>
      </w:pPr>
      <w:r w:rsidRPr="000A46E5">
        <w:rPr>
          <w:rFonts w:asciiTheme="majorBidi" w:hAnsiTheme="majorBidi" w:cstheme="majorBidi"/>
          <w:sz w:val="24"/>
          <w:szCs w:val="24"/>
        </w:rPr>
        <w:t xml:space="preserve">De  toutes  les  manières,  les  eaux  utilisées  pour  l'alimentation  humaine  sont  rarement consommables  telles quelles, et ce, quelque soit  leur origines souterraine ou superficielle,  il est souvent nécessaire de  leur appliquer un  traitement plus ou moins complexe, ne serait-ce qu'une  désinfection  dans  le </w:t>
      </w:r>
      <w:r w:rsidR="0006567E">
        <w:rPr>
          <w:rFonts w:asciiTheme="majorBidi" w:hAnsiTheme="majorBidi" w:cstheme="majorBidi"/>
          <w:sz w:val="24"/>
          <w:szCs w:val="24"/>
        </w:rPr>
        <w:t xml:space="preserve">cas  des  eaux </w:t>
      </w:r>
      <w:r>
        <w:rPr>
          <w:rFonts w:asciiTheme="majorBidi" w:hAnsiTheme="majorBidi" w:cstheme="majorBidi"/>
          <w:sz w:val="24"/>
          <w:szCs w:val="24"/>
        </w:rPr>
        <w:t>souterraines.</w:t>
      </w:r>
    </w:p>
    <w:p w:rsidR="0006567E" w:rsidRDefault="000A46E5" w:rsidP="006352D6">
      <w:pPr>
        <w:spacing w:line="360" w:lineRule="auto"/>
        <w:ind w:firstLine="567"/>
        <w:jc w:val="both"/>
        <w:rPr>
          <w:rFonts w:asciiTheme="majorBidi" w:hAnsiTheme="majorBidi" w:cstheme="majorBidi"/>
          <w:sz w:val="24"/>
          <w:szCs w:val="24"/>
        </w:rPr>
      </w:pPr>
      <w:r w:rsidRPr="000A46E5">
        <w:rPr>
          <w:rFonts w:asciiTheme="majorBidi" w:hAnsiTheme="majorBidi" w:cstheme="majorBidi"/>
          <w:sz w:val="24"/>
          <w:szCs w:val="24"/>
        </w:rPr>
        <w:t>De  la nature de cette pollution « naturelle » conjuguée à  la pollution causée par des rejets de certaines  activités  humaines,  dépendra  le  procédé  de  traitement  de l’eau  à mettre  en œuvre afin de  la rendre potable sans risque pour la santé humaine.  Le traitement nécessaire dépend donc manifestement de  la qualité de l’origine de l’eau brute à traiter pouvant évoluer dans  le temps,  il  varie  aussi  avec  le  niveau  d'exigence  e</w:t>
      </w:r>
      <w:r>
        <w:rPr>
          <w:rFonts w:asciiTheme="majorBidi" w:hAnsiTheme="majorBidi" w:cstheme="majorBidi"/>
          <w:sz w:val="24"/>
          <w:szCs w:val="24"/>
        </w:rPr>
        <w:t xml:space="preserve">t  les  normes  à  appliquer.  </w:t>
      </w:r>
    </w:p>
    <w:p w:rsidR="0006567E" w:rsidRDefault="000A46E5" w:rsidP="006352D6">
      <w:pPr>
        <w:spacing w:line="360" w:lineRule="auto"/>
        <w:ind w:firstLine="567"/>
        <w:jc w:val="both"/>
        <w:rPr>
          <w:rFonts w:asciiTheme="majorBidi" w:hAnsiTheme="majorBidi" w:cstheme="majorBidi"/>
          <w:sz w:val="24"/>
          <w:szCs w:val="24"/>
        </w:rPr>
      </w:pPr>
      <w:r w:rsidRPr="000A46E5">
        <w:rPr>
          <w:rFonts w:asciiTheme="majorBidi" w:hAnsiTheme="majorBidi" w:cstheme="majorBidi"/>
          <w:sz w:val="24"/>
          <w:szCs w:val="24"/>
        </w:rPr>
        <w:t>Quant  au  cycle  de l’eau  destinée  à  la  consommation,  celle-ci  est  prélevée  dans  des  cours d’eau,  des  nappes d’eaux  souterraines  ou  pompée  directement  de  la  mer  dans  le  cas  du dessalement d’eau  de mer.  Elle  est  ensuite  acheminée  vers  une  usine  de  production d’eau potable où elle subit divers traitements physiques, chimiques et biologiques. Rendue potable, elle est distribuée aux consommateurs, recueillie ensuite après usage pour être conduite vers les usines de dépollution des eaux usées, avant d’être enfin rendue à la nature</w:t>
      </w:r>
      <w:r w:rsidR="00E43739">
        <w:rPr>
          <w:rFonts w:asciiTheme="majorBidi" w:hAnsiTheme="majorBidi" w:cstheme="majorBidi"/>
          <w:sz w:val="24"/>
          <w:szCs w:val="24"/>
        </w:rPr>
        <w:t>[1]</w:t>
      </w:r>
      <w:r w:rsidRPr="000A46E5">
        <w:rPr>
          <w:rFonts w:asciiTheme="majorBidi" w:hAnsiTheme="majorBidi" w:cstheme="majorBidi"/>
          <w:sz w:val="24"/>
          <w:szCs w:val="24"/>
        </w:rPr>
        <w:t>.</w:t>
      </w:r>
    </w:p>
    <w:p w:rsidR="00675552" w:rsidRDefault="00675552" w:rsidP="00D5633F">
      <w:pPr>
        <w:spacing w:line="360" w:lineRule="auto"/>
        <w:ind w:firstLine="708"/>
        <w:jc w:val="both"/>
        <w:rPr>
          <w:rFonts w:asciiTheme="majorBidi" w:hAnsiTheme="majorBidi" w:cstheme="majorBidi"/>
          <w:sz w:val="24"/>
          <w:szCs w:val="24"/>
        </w:rPr>
      </w:pPr>
    </w:p>
    <w:p w:rsidR="00675552" w:rsidRDefault="00675552" w:rsidP="00D5633F">
      <w:pPr>
        <w:spacing w:line="360" w:lineRule="auto"/>
        <w:ind w:firstLine="708"/>
        <w:jc w:val="both"/>
        <w:rPr>
          <w:rFonts w:asciiTheme="majorBidi" w:hAnsiTheme="majorBidi" w:cstheme="majorBidi"/>
          <w:sz w:val="24"/>
          <w:szCs w:val="24"/>
        </w:rPr>
      </w:pPr>
    </w:p>
    <w:p w:rsidR="009C2EE5" w:rsidRPr="00000E8C" w:rsidRDefault="009C2EE5" w:rsidP="00675552">
      <w:pPr>
        <w:spacing w:before="100" w:beforeAutospacing="1" w:after="100" w:afterAutospacing="1" w:line="360" w:lineRule="auto"/>
        <w:jc w:val="both"/>
        <w:rPr>
          <w:rFonts w:asciiTheme="majorBidi" w:hAnsiTheme="majorBidi" w:cstheme="majorBidi"/>
          <w:b/>
          <w:bCs/>
          <w:sz w:val="24"/>
          <w:szCs w:val="24"/>
        </w:rPr>
      </w:pPr>
      <w:r w:rsidRPr="00000E8C">
        <w:rPr>
          <w:rFonts w:asciiTheme="majorBidi" w:hAnsiTheme="majorBidi" w:cstheme="majorBidi"/>
          <w:b/>
          <w:bCs/>
          <w:sz w:val="24"/>
          <w:szCs w:val="24"/>
        </w:rPr>
        <w:lastRenderedPageBreak/>
        <w:t>1.</w:t>
      </w:r>
      <w:r w:rsidR="00315B5F" w:rsidRPr="00000E8C">
        <w:rPr>
          <w:rFonts w:asciiTheme="majorBidi" w:hAnsiTheme="majorBidi" w:cstheme="majorBidi"/>
          <w:b/>
          <w:bCs/>
          <w:sz w:val="24"/>
          <w:szCs w:val="24"/>
        </w:rPr>
        <w:t>2</w:t>
      </w:r>
      <w:r w:rsidRPr="00000E8C">
        <w:rPr>
          <w:rFonts w:asciiTheme="majorBidi" w:hAnsiTheme="majorBidi" w:cstheme="majorBidi"/>
          <w:b/>
          <w:bCs/>
          <w:sz w:val="24"/>
          <w:szCs w:val="24"/>
        </w:rPr>
        <w:t xml:space="preserve">.  Ressources des eaux naturelles  </w:t>
      </w:r>
    </w:p>
    <w:p w:rsidR="009C2EE5" w:rsidRDefault="009C2EE5" w:rsidP="0046540C">
      <w:pPr>
        <w:spacing w:line="360" w:lineRule="auto"/>
        <w:ind w:firstLine="567"/>
        <w:jc w:val="both"/>
        <w:rPr>
          <w:rFonts w:asciiTheme="majorBidi" w:hAnsiTheme="majorBidi" w:cstheme="majorBidi"/>
          <w:sz w:val="24"/>
          <w:szCs w:val="24"/>
        </w:rPr>
      </w:pPr>
      <w:r w:rsidRPr="009C2EE5">
        <w:rPr>
          <w:rFonts w:asciiTheme="majorBidi" w:hAnsiTheme="majorBidi" w:cstheme="majorBidi"/>
          <w:sz w:val="24"/>
          <w:szCs w:val="24"/>
        </w:rPr>
        <w:t>La quantité d’eau à  la surface de  la terre est constante, mais malheureusement près de 97,5 % de cette eau est salée, trop salée pour être consommée en l’état ; ce qui est intéressant de  savoir c’est  de  connaitre  les  besoins  en  eau  douce  par  les  habitants  de  la  planète  et  sa répartition géographique, cette dernière ne représente que 2,5 % du volume  total d'eau sur  la planète</w:t>
      </w:r>
      <w:r w:rsidR="00E43739">
        <w:rPr>
          <w:rFonts w:asciiTheme="majorBidi" w:hAnsiTheme="majorBidi" w:cstheme="majorBidi"/>
          <w:sz w:val="24"/>
          <w:szCs w:val="24"/>
        </w:rPr>
        <w:t>[4]</w:t>
      </w:r>
      <w:r w:rsidRPr="009C2EE5">
        <w:rPr>
          <w:rFonts w:asciiTheme="majorBidi" w:hAnsiTheme="majorBidi" w:cstheme="majorBidi"/>
          <w:sz w:val="24"/>
          <w:szCs w:val="24"/>
        </w:rPr>
        <w:t>.</w:t>
      </w:r>
    </w:p>
    <w:p w:rsidR="00606527" w:rsidRDefault="00124ACB" w:rsidP="000F2E47">
      <w:pPr>
        <w:tabs>
          <w:tab w:val="left" w:pos="1739"/>
        </w:tabs>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15B5F" w:rsidRPr="00315B5F">
        <w:rPr>
          <w:rFonts w:asciiTheme="majorBidi" w:hAnsiTheme="majorBidi" w:cstheme="majorBidi"/>
          <w:noProof/>
          <w:sz w:val="24"/>
          <w:szCs w:val="24"/>
          <w:lang w:val="en-US"/>
        </w:rPr>
        <w:drawing>
          <wp:inline distT="0" distB="0" distL="0" distR="0">
            <wp:extent cx="5274310" cy="1760384"/>
            <wp:effectExtent l="19050" t="0" r="2540" b="0"/>
            <wp:docPr id="6"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274310" cy="1760384"/>
                    </a:xfrm>
                    <a:prstGeom prst="rect">
                      <a:avLst/>
                    </a:prstGeom>
                    <a:noFill/>
                    <a:ln w="9525">
                      <a:noFill/>
                      <a:miter lim="800000"/>
                      <a:headEnd/>
                      <a:tailEnd/>
                    </a:ln>
                  </pic:spPr>
                </pic:pic>
              </a:graphicData>
            </a:graphic>
          </wp:inline>
        </w:drawing>
      </w:r>
    </w:p>
    <w:p w:rsidR="00606527" w:rsidRPr="000F2E47" w:rsidRDefault="00315B5F" w:rsidP="000F2E47">
      <w:pPr>
        <w:jc w:val="center"/>
        <w:rPr>
          <w:rFonts w:asciiTheme="majorBidi" w:hAnsiTheme="majorBidi" w:cstheme="majorBidi"/>
        </w:rPr>
      </w:pPr>
      <w:r w:rsidRPr="000F2E47">
        <w:rPr>
          <w:rFonts w:asciiTheme="majorBidi" w:hAnsiTheme="majorBidi" w:cstheme="majorBidi"/>
        </w:rPr>
        <w:tab/>
      </w:r>
      <w:r w:rsidR="00124ACB" w:rsidRPr="000F2E47">
        <w:rPr>
          <w:rFonts w:asciiTheme="majorBidi" w:hAnsiTheme="majorBidi" w:cstheme="majorBidi"/>
          <w:b/>
          <w:bCs/>
        </w:rPr>
        <w:t>Tableau</w:t>
      </w:r>
      <w:r w:rsidR="000F2E47" w:rsidRPr="000F2E47">
        <w:rPr>
          <w:rFonts w:asciiTheme="majorBidi" w:hAnsiTheme="majorBidi" w:cstheme="majorBidi"/>
          <w:b/>
          <w:bCs/>
        </w:rPr>
        <w:t xml:space="preserve">. </w:t>
      </w:r>
      <w:r w:rsidR="00327588" w:rsidRPr="000F2E47">
        <w:rPr>
          <w:rFonts w:asciiTheme="majorBidi" w:hAnsiTheme="majorBidi" w:cstheme="majorBidi"/>
          <w:b/>
          <w:bCs/>
        </w:rPr>
        <w:t>1</w:t>
      </w:r>
      <w:r w:rsidRPr="000F2E47">
        <w:rPr>
          <w:rFonts w:asciiTheme="majorBidi" w:hAnsiTheme="majorBidi" w:cstheme="majorBidi"/>
          <w:b/>
          <w:bCs/>
        </w:rPr>
        <w:t>.1</w:t>
      </w:r>
      <w:r w:rsidR="000F2E47" w:rsidRPr="000F2E47">
        <w:rPr>
          <w:rFonts w:asciiTheme="majorBidi" w:hAnsiTheme="majorBidi" w:cstheme="majorBidi"/>
          <w:b/>
          <w:bCs/>
        </w:rPr>
        <w:t xml:space="preserve">. </w:t>
      </w:r>
      <w:r w:rsidRPr="000F2E47">
        <w:rPr>
          <w:rFonts w:asciiTheme="majorBidi" w:hAnsiTheme="majorBidi" w:cstheme="majorBidi"/>
        </w:rPr>
        <w:t xml:space="preserve"> </w:t>
      </w:r>
      <w:r w:rsidR="000F2E47" w:rsidRPr="000F2E47">
        <w:rPr>
          <w:rFonts w:asciiTheme="majorBidi" w:hAnsiTheme="majorBidi" w:cstheme="majorBidi"/>
        </w:rPr>
        <w:t>La</w:t>
      </w:r>
      <w:r w:rsidRPr="000F2E47">
        <w:rPr>
          <w:rFonts w:asciiTheme="majorBidi" w:hAnsiTheme="majorBidi" w:cstheme="majorBidi"/>
        </w:rPr>
        <w:t xml:space="preserve"> répartition de l'eau douce et salée sur la planète. </w:t>
      </w:r>
    </w:p>
    <w:p w:rsidR="00315B5F" w:rsidRDefault="000F2E47" w:rsidP="00EB35C0">
      <w:pPr>
        <w:tabs>
          <w:tab w:val="left" w:pos="567"/>
        </w:tabs>
        <w:spacing w:line="360" w:lineRule="auto"/>
        <w:jc w:val="both"/>
        <w:rPr>
          <w:rFonts w:asciiTheme="majorBidi" w:hAnsiTheme="majorBidi" w:cstheme="majorBidi"/>
          <w:sz w:val="24"/>
          <w:szCs w:val="24"/>
        </w:rPr>
      </w:pPr>
      <w:r>
        <w:rPr>
          <w:rFonts w:asciiTheme="majorBidi" w:hAnsiTheme="majorBidi" w:cstheme="majorBidi"/>
          <w:sz w:val="24"/>
          <w:szCs w:val="24"/>
        </w:rPr>
        <w:tab/>
      </w:r>
      <w:r w:rsidR="00315B5F" w:rsidRPr="00B85A91">
        <w:rPr>
          <w:rFonts w:asciiTheme="majorBidi" w:hAnsiTheme="majorBidi" w:cstheme="majorBidi"/>
          <w:sz w:val="24"/>
          <w:szCs w:val="24"/>
        </w:rPr>
        <w:t>L'eau  douce  est  très  inégalement  distribuée.  Certaines  régions  bénéficient  d'excédents considérables. D'autres, au contraire,  souffrent chaque année de pénuries plus graves où  les disponibilités  en  eau  sont  inférieures  à  1000 m</w:t>
      </w:r>
      <w:r w:rsidR="00315B5F" w:rsidRPr="00665AD2">
        <w:rPr>
          <w:rFonts w:asciiTheme="majorBidi" w:hAnsiTheme="majorBidi" w:cstheme="majorBidi"/>
          <w:sz w:val="24"/>
          <w:szCs w:val="24"/>
          <w:vertAlign w:val="superscript"/>
        </w:rPr>
        <w:t>3</w:t>
      </w:r>
      <w:r w:rsidR="00315B5F" w:rsidRPr="00B85A91">
        <w:rPr>
          <w:rFonts w:asciiTheme="majorBidi" w:hAnsiTheme="majorBidi" w:cstheme="majorBidi"/>
          <w:sz w:val="24"/>
          <w:szCs w:val="24"/>
        </w:rPr>
        <w:t>par  personne  et  par  an.  Ces  régions vulnérables,  souvent  situées  dans  les  pays  en  voie  de  développement,  sont  d'autant  plus exposées  que  la  croissance  rapide  de  la  population  crée,  sur  les  ressources  en  eau,</w:t>
      </w:r>
      <w:r w:rsidR="00E43739">
        <w:rPr>
          <w:rFonts w:asciiTheme="majorBidi" w:hAnsiTheme="majorBidi" w:cstheme="majorBidi"/>
          <w:sz w:val="24"/>
          <w:szCs w:val="24"/>
        </w:rPr>
        <w:t xml:space="preserve">  une pression supplémentaire [5</w:t>
      </w:r>
      <w:r w:rsidR="00315B5F" w:rsidRPr="00B85A91">
        <w:rPr>
          <w:rFonts w:asciiTheme="majorBidi" w:hAnsiTheme="majorBidi" w:cstheme="majorBidi"/>
          <w:sz w:val="24"/>
          <w:szCs w:val="24"/>
        </w:rPr>
        <w:t>] .</w:t>
      </w:r>
      <w:r w:rsidR="00315B5F">
        <w:rPr>
          <w:rFonts w:asciiTheme="majorBidi" w:hAnsiTheme="majorBidi" w:cstheme="majorBidi"/>
          <w:sz w:val="24"/>
          <w:szCs w:val="24"/>
        </w:rPr>
        <w:tab/>
      </w:r>
    </w:p>
    <w:p w:rsidR="00315B5F" w:rsidRDefault="00315B5F" w:rsidP="0046540C">
      <w:pPr>
        <w:spacing w:line="360" w:lineRule="auto"/>
        <w:ind w:firstLine="567"/>
        <w:jc w:val="both"/>
        <w:rPr>
          <w:rFonts w:asciiTheme="majorBidi" w:hAnsiTheme="majorBidi" w:cstheme="majorBidi"/>
          <w:sz w:val="24"/>
          <w:szCs w:val="24"/>
        </w:rPr>
      </w:pPr>
      <w:r>
        <w:rPr>
          <w:rFonts w:asciiTheme="majorBidi" w:hAnsiTheme="majorBidi" w:cstheme="majorBidi"/>
          <w:sz w:val="24"/>
          <w:szCs w:val="24"/>
        </w:rPr>
        <w:t>Cette  situation a</w:t>
      </w:r>
      <w:r w:rsidRPr="005918F7">
        <w:rPr>
          <w:rFonts w:asciiTheme="majorBidi" w:hAnsiTheme="majorBidi" w:cstheme="majorBidi"/>
          <w:sz w:val="24"/>
          <w:szCs w:val="24"/>
        </w:rPr>
        <w:t xml:space="preserve"> favor</w:t>
      </w:r>
      <w:r>
        <w:rPr>
          <w:rFonts w:asciiTheme="majorBidi" w:hAnsiTheme="majorBidi" w:cstheme="majorBidi"/>
          <w:sz w:val="24"/>
          <w:szCs w:val="24"/>
        </w:rPr>
        <w:t xml:space="preserve">isé le développement de la réutilisation  des  </w:t>
      </w:r>
      <w:r w:rsidRPr="005918F7">
        <w:rPr>
          <w:rFonts w:asciiTheme="majorBidi" w:hAnsiTheme="majorBidi" w:cstheme="majorBidi"/>
          <w:sz w:val="24"/>
          <w:szCs w:val="24"/>
        </w:rPr>
        <w:t>eaux</w:t>
      </w:r>
      <w:r>
        <w:rPr>
          <w:rFonts w:asciiTheme="majorBidi" w:hAnsiTheme="majorBidi" w:cstheme="majorBidi"/>
          <w:sz w:val="24"/>
          <w:szCs w:val="24"/>
        </w:rPr>
        <w:t xml:space="preserve">  </w:t>
      </w:r>
      <w:r w:rsidRPr="005918F7">
        <w:rPr>
          <w:rFonts w:asciiTheme="majorBidi" w:hAnsiTheme="majorBidi" w:cstheme="majorBidi"/>
          <w:sz w:val="24"/>
          <w:szCs w:val="24"/>
        </w:rPr>
        <w:t xml:space="preserve">usées  non seulement pour l’irrigation mais même pour  la production d’eau potable aussi bien dans  les pays industrialisés que dans les </w:t>
      </w:r>
      <w:r w:rsidR="00E43739">
        <w:rPr>
          <w:rFonts w:asciiTheme="majorBidi" w:hAnsiTheme="majorBidi" w:cstheme="majorBidi"/>
          <w:sz w:val="24"/>
          <w:szCs w:val="24"/>
        </w:rPr>
        <w:t>pays en voie de développement [6</w:t>
      </w:r>
      <w:r w:rsidRPr="005918F7">
        <w:rPr>
          <w:rFonts w:asciiTheme="majorBidi" w:hAnsiTheme="majorBidi" w:cstheme="majorBidi"/>
          <w:sz w:val="24"/>
          <w:szCs w:val="24"/>
        </w:rPr>
        <w:t>].</w:t>
      </w:r>
    </w:p>
    <w:p w:rsidR="00315B5F" w:rsidRDefault="00315B5F" w:rsidP="0046540C">
      <w:pPr>
        <w:spacing w:line="360" w:lineRule="auto"/>
        <w:ind w:firstLine="567"/>
        <w:jc w:val="both"/>
        <w:rPr>
          <w:rFonts w:asciiTheme="majorBidi" w:hAnsiTheme="majorBidi" w:cstheme="majorBidi"/>
          <w:sz w:val="24"/>
          <w:szCs w:val="24"/>
        </w:rPr>
      </w:pPr>
      <w:r w:rsidRPr="005918F7">
        <w:rPr>
          <w:rFonts w:asciiTheme="majorBidi" w:hAnsiTheme="majorBidi" w:cstheme="majorBidi"/>
          <w:sz w:val="24"/>
          <w:szCs w:val="24"/>
        </w:rPr>
        <w:t>En effet,  l'homme ne boit et n'utilise que de  l'eau douce qui  représente environ 2,5% de l’eau sur terre, c'est-à-dire l’eau non salée. Elle se trouve en majeure partie retenue dans les glaciers  et  les  neiges  ét</w:t>
      </w:r>
      <w:r>
        <w:rPr>
          <w:rFonts w:asciiTheme="majorBidi" w:hAnsiTheme="majorBidi" w:cstheme="majorBidi"/>
          <w:sz w:val="24"/>
          <w:szCs w:val="24"/>
        </w:rPr>
        <w:t xml:space="preserve">ernelles;  une  eau  cependant </w:t>
      </w:r>
      <w:r w:rsidRPr="005918F7">
        <w:rPr>
          <w:rFonts w:asciiTheme="majorBidi" w:hAnsiTheme="majorBidi" w:cstheme="majorBidi"/>
          <w:sz w:val="24"/>
          <w:szCs w:val="24"/>
        </w:rPr>
        <w:t>inutilisable  en  l'état  naturel,  car difficilement  exploitable  du  fait  qu’elle  soit  gelée.  C'est  aussi  l'eau  des  précipitations,  des fleuves, des  rivières, des  lacs et des nappes  souterraines. C'est cette eau que  l'homme utilise pour  boire  et s’alimenter.  Il  ne  reste  donc  que  1% d’eau  douce  sous  forme  liquide  pour l’humanité entière afin d</w:t>
      </w:r>
      <w:r w:rsidR="00E55F0A">
        <w:rPr>
          <w:rFonts w:asciiTheme="majorBidi" w:hAnsiTheme="majorBidi" w:cstheme="majorBidi"/>
          <w:sz w:val="24"/>
          <w:szCs w:val="24"/>
        </w:rPr>
        <w:t>e satisfaire tous ses besoins [5] [7</w:t>
      </w:r>
      <w:r w:rsidRPr="005918F7">
        <w:rPr>
          <w:rFonts w:asciiTheme="majorBidi" w:hAnsiTheme="majorBidi" w:cstheme="majorBidi"/>
          <w:sz w:val="24"/>
          <w:szCs w:val="24"/>
        </w:rPr>
        <w:t xml:space="preserve">].                                                          </w:t>
      </w:r>
    </w:p>
    <w:p w:rsidR="00315B5F" w:rsidRPr="00000E8C" w:rsidRDefault="00315B5F" w:rsidP="00675552">
      <w:pPr>
        <w:spacing w:before="100" w:beforeAutospacing="1" w:after="100" w:afterAutospacing="1"/>
        <w:rPr>
          <w:rFonts w:asciiTheme="majorBidi" w:hAnsiTheme="majorBidi" w:cstheme="majorBidi"/>
          <w:b/>
          <w:bCs/>
          <w:sz w:val="24"/>
          <w:szCs w:val="24"/>
        </w:rPr>
      </w:pPr>
      <w:r w:rsidRPr="00000E8C">
        <w:rPr>
          <w:rFonts w:asciiTheme="majorBidi" w:hAnsiTheme="majorBidi" w:cstheme="majorBidi"/>
          <w:b/>
          <w:bCs/>
          <w:sz w:val="24"/>
          <w:szCs w:val="24"/>
        </w:rPr>
        <w:lastRenderedPageBreak/>
        <w:t xml:space="preserve">1.3.  L’eau potable  </w:t>
      </w:r>
    </w:p>
    <w:p w:rsidR="00315B5F" w:rsidRDefault="00315B5F" w:rsidP="0046540C">
      <w:pPr>
        <w:spacing w:line="360" w:lineRule="auto"/>
        <w:ind w:firstLine="567"/>
        <w:jc w:val="both"/>
        <w:rPr>
          <w:rFonts w:asciiTheme="majorBidi" w:hAnsiTheme="majorBidi" w:cstheme="majorBidi"/>
          <w:sz w:val="24"/>
          <w:szCs w:val="24"/>
        </w:rPr>
      </w:pPr>
      <w:r w:rsidRPr="005D440D">
        <w:rPr>
          <w:rFonts w:asciiTheme="majorBidi" w:hAnsiTheme="majorBidi" w:cstheme="majorBidi"/>
          <w:sz w:val="24"/>
          <w:szCs w:val="24"/>
        </w:rPr>
        <w:t xml:space="preserve">Une eau potable est une eau qui doit satisfaire un certain nombre de caractéristiques  la rendant  propre  à  la  consommation  humaine,  elle  ne  doit  pas  renfermer  de  substances chimiques en quantité ni de germes nocifs pour la santé. En réalité, elle est chargée d’une très grande  variété  de  matières  dissoutes  inertes  ou  vivantes,  des  substances  minérales  ou organiques,  des  micro-organismes  ainsi  que  des  particules  en  suspension  et  gaz  dissous.  </w:t>
      </w:r>
      <w:r>
        <w:rPr>
          <w:rFonts w:asciiTheme="majorBidi" w:hAnsiTheme="majorBidi" w:cstheme="majorBidi"/>
          <w:sz w:val="24"/>
          <w:szCs w:val="24"/>
        </w:rPr>
        <w:t xml:space="preserve">Les standards servant de </w:t>
      </w:r>
      <w:r w:rsidRPr="005D440D">
        <w:rPr>
          <w:rFonts w:asciiTheme="majorBidi" w:hAnsiTheme="majorBidi" w:cstheme="majorBidi"/>
          <w:sz w:val="24"/>
          <w:szCs w:val="24"/>
        </w:rPr>
        <w:t>référence dans ce domaine sont différents et varient selon  l'autorité en  charge  de  leur  définition. Le  concept  de  potabilité  est  donc  une  notion  propre  à  chaque pays,  résultat  du  contexte  culturel  et  historique  local,  il  détermine  la  question  de  l'accès  à l'eau,  puisque  une  eau  de  bonne  qualité  est  essentielle  au  dévelop</w:t>
      </w:r>
      <w:r w:rsidR="002D1914">
        <w:rPr>
          <w:rFonts w:asciiTheme="majorBidi" w:hAnsiTheme="majorBidi" w:cstheme="majorBidi"/>
          <w:sz w:val="24"/>
          <w:szCs w:val="24"/>
        </w:rPr>
        <w:t>pement  économique  et humain [2</w:t>
      </w:r>
      <w:r w:rsidRPr="005D440D">
        <w:rPr>
          <w:rFonts w:asciiTheme="majorBidi" w:hAnsiTheme="majorBidi" w:cstheme="majorBidi"/>
          <w:sz w:val="24"/>
          <w:szCs w:val="24"/>
        </w:rPr>
        <w:t>].</w:t>
      </w:r>
    </w:p>
    <w:p w:rsidR="00315B5F" w:rsidRDefault="00315B5F" w:rsidP="00315B5F">
      <w:pPr>
        <w:spacing w:line="360" w:lineRule="auto"/>
        <w:jc w:val="both"/>
        <w:rPr>
          <w:rFonts w:asciiTheme="majorBidi" w:hAnsiTheme="majorBidi" w:cstheme="majorBidi"/>
          <w:sz w:val="24"/>
          <w:szCs w:val="24"/>
        </w:rPr>
      </w:pPr>
      <w:r w:rsidRPr="005D440D">
        <w:rPr>
          <w:rFonts w:asciiTheme="majorBidi" w:hAnsiTheme="majorBidi" w:cstheme="majorBidi"/>
          <w:sz w:val="24"/>
          <w:szCs w:val="24"/>
        </w:rPr>
        <w:t>Les paramètres pouvant être réglementés sont donnés ci-après à titre d’exemple :</w:t>
      </w:r>
    </w:p>
    <w:p w:rsidR="00315B5F" w:rsidRPr="00831AB1" w:rsidRDefault="00315B5F" w:rsidP="00315B5F">
      <w:pPr>
        <w:pStyle w:val="a4"/>
        <w:numPr>
          <w:ilvl w:val="0"/>
          <w:numId w:val="10"/>
        </w:numPr>
        <w:spacing w:line="360" w:lineRule="auto"/>
        <w:jc w:val="both"/>
        <w:rPr>
          <w:rFonts w:asciiTheme="majorBidi" w:hAnsiTheme="majorBidi" w:cstheme="majorBidi"/>
          <w:sz w:val="24"/>
          <w:szCs w:val="24"/>
        </w:rPr>
      </w:pPr>
      <w:r w:rsidRPr="00831AB1">
        <w:rPr>
          <w:rFonts w:asciiTheme="majorBidi" w:hAnsiTheme="majorBidi" w:cstheme="majorBidi"/>
          <w:sz w:val="24"/>
          <w:szCs w:val="24"/>
        </w:rPr>
        <w:t xml:space="preserve">la qualité organoleptique (couleur, turbidité, odeur, saveur) ; </w:t>
      </w:r>
    </w:p>
    <w:p w:rsidR="00315B5F" w:rsidRPr="00831AB1" w:rsidRDefault="00315B5F" w:rsidP="00315B5F">
      <w:pPr>
        <w:pStyle w:val="a4"/>
        <w:numPr>
          <w:ilvl w:val="0"/>
          <w:numId w:val="11"/>
        </w:numPr>
        <w:spacing w:line="360" w:lineRule="auto"/>
        <w:jc w:val="both"/>
        <w:rPr>
          <w:rFonts w:asciiTheme="majorBidi" w:hAnsiTheme="majorBidi" w:cstheme="majorBidi"/>
          <w:sz w:val="24"/>
          <w:szCs w:val="24"/>
        </w:rPr>
      </w:pPr>
      <w:r w:rsidRPr="00831AB1">
        <w:rPr>
          <w:rFonts w:asciiTheme="majorBidi" w:hAnsiTheme="majorBidi" w:cstheme="majorBidi"/>
          <w:sz w:val="24"/>
          <w:szCs w:val="24"/>
        </w:rPr>
        <w:t xml:space="preserve">les  paramètres  physico-chimiques  naturels  (température,  pH,  chlorures :  200  mg/l, sulfates : 250 mg/l, etc.) ; </w:t>
      </w:r>
    </w:p>
    <w:p w:rsidR="00315B5F" w:rsidRPr="00831AB1" w:rsidRDefault="00315B5F" w:rsidP="00315B5F">
      <w:pPr>
        <w:pStyle w:val="a4"/>
        <w:numPr>
          <w:ilvl w:val="0"/>
          <w:numId w:val="12"/>
        </w:numPr>
        <w:spacing w:line="360" w:lineRule="auto"/>
        <w:jc w:val="both"/>
        <w:rPr>
          <w:rFonts w:asciiTheme="majorBidi" w:hAnsiTheme="majorBidi" w:cstheme="majorBidi"/>
          <w:sz w:val="24"/>
          <w:szCs w:val="24"/>
        </w:rPr>
      </w:pPr>
      <w:r w:rsidRPr="00831AB1">
        <w:rPr>
          <w:rFonts w:asciiTheme="majorBidi" w:hAnsiTheme="majorBidi" w:cstheme="majorBidi"/>
          <w:sz w:val="24"/>
          <w:szCs w:val="24"/>
        </w:rPr>
        <w:t>les substances indésirables (nitrates : 50 mg/l, nitrites, pesticides, etc.) ;</w:t>
      </w:r>
    </w:p>
    <w:p w:rsidR="00315B5F" w:rsidRPr="00831AB1" w:rsidRDefault="00315B5F" w:rsidP="00315B5F">
      <w:pPr>
        <w:pStyle w:val="a4"/>
        <w:numPr>
          <w:ilvl w:val="0"/>
          <w:numId w:val="13"/>
        </w:numPr>
        <w:spacing w:line="360" w:lineRule="auto"/>
        <w:jc w:val="both"/>
        <w:rPr>
          <w:rFonts w:asciiTheme="majorBidi" w:hAnsiTheme="majorBidi" w:cstheme="majorBidi"/>
          <w:sz w:val="24"/>
          <w:szCs w:val="24"/>
        </w:rPr>
      </w:pPr>
      <w:r w:rsidRPr="00831AB1">
        <w:rPr>
          <w:rFonts w:asciiTheme="majorBidi" w:hAnsiTheme="majorBidi" w:cstheme="majorBidi"/>
          <w:sz w:val="24"/>
          <w:szCs w:val="24"/>
        </w:rPr>
        <w:t xml:space="preserve">substances toxiques (arsenic, cadmium, plomb, hydrocarbures, etc.) ; </w:t>
      </w:r>
    </w:p>
    <w:p w:rsidR="00315B5F" w:rsidRDefault="00315B5F" w:rsidP="00315B5F">
      <w:pPr>
        <w:pStyle w:val="a4"/>
        <w:numPr>
          <w:ilvl w:val="0"/>
          <w:numId w:val="14"/>
        </w:numPr>
        <w:spacing w:line="360" w:lineRule="auto"/>
        <w:jc w:val="both"/>
        <w:rPr>
          <w:rFonts w:asciiTheme="majorBidi" w:hAnsiTheme="majorBidi" w:cstheme="majorBidi"/>
          <w:sz w:val="24"/>
          <w:szCs w:val="24"/>
        </w:rPr>
      </w:pPr>
      <w:r w:rsidRPr="00831AB1">
        <w:rPr>
          <w:rFonts w:asciiTheme="majorBidi" w:hAnsiTheme="majorBidi" w:cstheme="majorBidi"/>
          <w:sz w:val="24"/>
          <w:szCs w:val="24"/>
        </w:rPr>
        <w:t>paramètres microbiologiques (l'eau ne doit pas contenir d'organismes pathogènes).</w:t>
      </w:r>
    </w:p>
    <w:p w:rsidR="00315B5F" w:rsidRPr="00000E8C" w:rsidRDefault="00315B5F" w:rsidP="00675552">
      <w:pPr>
        <w:spacing w:before="100" w:beforeAutospacing="1" w:after="100" w:afterAutospacing="1" w:line="360" w:lineRule="auto"/>
        <w:rPr>
          <w:rFonts w:asciiTheme="majorBidi" w:hAnsiTheme="majorBidi" w:cstheme="majorBidi"/>
          <w:b/>
          <w:bCs/>
          <w:sz w:val="24"/>
          <w:szCs w:val="24"/>
        </w:rPr>
      </w:pPr>
      <w:r w:rsidRPr="00000E8C">
        <w:rPr>
          <w:rFonts w:asciiTheme="majorBidi" w:hAnsiTheme="majorBidi" w:cstheme="majorBidi"/>
          <w:b/>
          <w:bCs/>
          <w:sz w:val="24"/>
          <w:szCs w:val="24"/>
        </w:rPr>
        <w:t xml:space="preserve">1.4. Importance de l'analyse et du traitement   </w:t>
      </w:r>
    </w:p>
    <w:p w:rsidR="00315B5F" w:rsidRPr="00906717" w:rsidRDefault="00315B5F" w:rsidP="0046540C">
      <w:pPr>
        <w:ind w:firstLine="567"/>
        <w:rPr>
          <w:rFonts w:asciiTheme="majorBidi" w:hAnsiTheme="majorBidi" w:cstheme="majorBidi"/>
          <w:sz w:val="24"/>
          <w:szCs w:val="24"/>
        </w:rPr>
      </w:pPr>
      <w:r w:rsidRPr="00906717">
        <w:rPr>
          <w:rFonts w:asciiTheme="majorBidi" w:hAnsiTheme="majorBidi" w:cstheme="majorBidi"/>
          <w:sz w:val="24"/>
          <w:szCs w:val="24"/>
        </w:rPr>
        <w:t xml:space="preserve">Une analyse régulière de l’eau est importante pour les raisons suivantes : </w:t>
      </w:r>
    </w:p>
    <w:p w:rsidR="00315B5F" w:rsidRPr="00906717" w:rsidRDefault="00315B5F" w:rsidP="00C032EC">
      <w:pPr>
        <w:pStyle w:val="a4"/>
        <w:numPr>
          <w:ilvl w:val="2"/>
          <w:numId w:val="15"/>
        </w:numPr>
        <w:spacing w:line="360" w:lineRule="auto"/>
        <w:rPr>
          <w:rFonts w:asciiTheme="majorBidi" w:hAnsiTheme="majorBidi" w:cstheme="majorBidi"/>
          <w:sz w:val="24"/>
          <w:szCs w:val="24"/>
        </w:rPr>
      </w:pPr>
      <w:r w:rsidRPr="00906717">
        <w:rPr>
          <w:rFonts w:asciiTheme="majorBidi" w:hAnsiTheme="majorBidi" w:cstheme="majorBidi"/>
          <w:sz w:val="24"/>
          <w:szCs w:val="24"/>
        </w:rPr>
        <w:t xml:space="preserve">Elle permet de définir les problèmes existants.  </w:t>
      </w:r>
    </w:p>
    <w:p w:rsidR="00315B5F" w:rsidRPr="00906717" w:rsidRDefault="00315B5F" w:rsidP="00C032EC">
      <w:pPr>
        <w:pStyle w:val="a4"/>
        <w:numPr>
          <w:ilvl w:val="0"/>
          <w:numId w:val="15"/>
        </w:numPr>
        <w:spacing w:line="360" w:lineRule="auto"/>
        <w:rPr>
          <w:rFonts w:asciiTheme="majorBidi" w:hAnsiTheme="majorBidi" w:cstheme="majorBidi"/>
          <w:sz w:val="24"/>
          <w:szCs w:val="24"/>
        </w:rPr>
      </w:pPr>
      <w:r w:rsidRPr="00906717">
        <w:rPr>
          <w:rFonts w:asciiTheme="majorBidi" w:hAnsiTheme="majorBidi" w:cstheme="majorBidi"/>
          <w:sz w:val="24"/>
          <w:szCs w:val="24"/>
        </w:rPr>
        <w:t xml:space="preserve">Elle garantit une eau qui convient à l'utilisation prévue. </w:t>
      </w:r>
    </w:p>
    <w:p w:rsidR="00315B5F" w:rsidRPr="00906717" w:rsidRDefault="00315B5F" w:rsidP="00C032EC">
      <w:pPr>
        <w:pStyle w:val="a4"/>
        <w:numPr>
          <w:ilvl w:val="0"/>
          <w:numId w:val="15"/>
        </w:numPr>
        <w:spacing w:line="360" w:lineRule="auto"/>
        <w:rPr>
          <w:rFonts w:asciiTheme="majorBidi" w:hAnsiTheme="majorBidi" w:cstheme="majorBidi"/>
          <w:sz w:val="24"/>
          <w:szCs w:val="24"/>
        </w:rPr>
      </w:pPr>
      <w:r w:rsidRPr="00906717">
        <w:rPr>
          <w:rFonts w:asciiTheme="majorBidi" w:hAnsiTheme="majorBidi" w:cstheme="majorBidi"/>
          <w:sz w:val="24"/>
          <w:szCs w:val="24"/>
        </w:rPr>
        <w:t xml:space="preserve">Elle garantit une eau potable sûre.  </w:t>
      </w:r>
    </w:p>
    <w:p w:rsidR="00315B5F" w:rsidRDefault="00315B5F" w:rsidP="00C032EC">
      <w:pPr>
        <w:pStyle w:val="a4"/>
        <w:numPr>
          <w:ilvl w:val="0"/>
          <w:numId w:val="15"/>
        </w:numPr>
        <w:spacing w:line="360" w:lineRule="auto"/>
        <w:rPr>
          <w:rFonts w:asciiTheme="majorBidi" w:hAnsiTheme="majorBidi" w:cstheme="majorBidi"/>
          <w:sz w:val="24"/>
          <w:szCs w:val="24"/>
        </w:rPr>
      </w:pPr>
      <w:r w:rsidRPr="00906717">
        <w:rPr>
          <w:rFonts w:asciiTheme="majorBidi" w:hAnsiTheme="majorBidi" w:cstheme="majorBidi"/>
          <w:sz w:val="24"/>
          <w:szCs w:val="24"/>
        </w:rPr>
        <w:t xml:space="preserve">Elle permet de vérifier l'efficacité du système de traitement.  </w:t>
      </w:r>
    </w:p>
    <w:p w:rsidR="00315B5F" w:rsidRDefault="00315B5F" w:rsidP="00675552">
      <w:pPr>
        <w:spacing w:line="360" w:lineRule="auto"/>
        <w:ind w:firstLine="360"/>
        <w:jc w:val="both"/>
        <w:rPr>
          <w:rFonts w:asciiTheme="majorBidi" w:hAnsiTheme="majorBidi" w:cstheme="majorBidi"/>
          <w:sz w:val="24"/>
          <w:szCs w:val="24"/>
        </w:rPr>
      </w:pPr>
      <w:r w:rsidRPr="00845F04">
        <w:rPr>
          <w:rFonts w:asciiTheme="majorBidi" w:hAnsiTheme="majorBidi" w:cstheme="majorBidi"/>
          <w:sz w:val="24"/>
          <w:szCs w:val="24"/>
        </w:rPr>
        <w:t>La qualité d'une réserve d'eau peut changer au fil  du temps et même subitement. Si l'apparence, l'odeur et le goût de l'eau restent les mêmes, le changement de qualité risque de passer inaperçu. La seule façon de connaître la salubrité de l’eau potable, est de la faire analyser. Comme les bactéries, les parasites et les virus nuisibles sont invisibles à l'œil nu, une</w:t>
      </w:r>
      <w:r>
        <w:rPr>
          <w:rFonts w:asciiTheme="majorBidi" w:hAnsiTheme="majorBidi" w:cstheme="majorBidi"/>
          <w:sz w:val="24"/>
          <w:szCs w:val="24"/>
        </w:rPr>
        <w:t xml:space="preserve"> </w:t>
      </w:r>
      <w:r w:rsidRPr="00845F04">
        <w:rPr>
          <w:rFonts w:asciiTheme="majorBidi" w:hAnsiTheme="majorBidi" w:cstheme="majorBidi"/>
          <w:sz w:val="24"/>
          <w:szCs w:val="24"/>
        </w:rPr>
        <w:t>eau au goût et à l'apparence agréables n'est pas forcément potable. Ces microbes, qui vivent</w:t>
      </w:r>
      <w:r>
        <w:rPr>
          <w:rFonts w:asciiTheme="majorBidi" w:hAnsiTheme="majorBidi" w:cstheme="majorBidi"/>
          <w:sz w:val="24"/>
          <w:szCs w:val="24"/>
        </w:rPr>
        <w:t xml:space="preserve"> </w:t>
      </w:r>
      <w:r w:rsidRPr="00845F04">
        <w:rPr>
          <w:rFonts w:asciiTheme="majorBidi" w:hAnsiTheme="majorBidi" w:cstheme="majorBidi"/>
          <w:sz w:val="24"/>
          <w:szCs w:val="24"/>
        </w:rPr>
        <w:t>parfois dans l'eau souterraine et de surface, risquent de causer rapidement des maladies chez</w:t>
      </w:r>
      <w:r>
        <w:rPr>
          <w:rFonts w:asciiTheme="majorBidi" w:hAnsiTheme="majorBidi" w:cstheme="majorBidi"/>
          <w:sz w:val="24"/>
          <w:szCs w:val="24"/>
        </w:rPr>
        <w:t xml:space="preserve"> </w:t>
      </w:r>
      <w:r w:rsidRPr="00845F04">
        <w:rPr>
          <w:rFonts w:asciiTheme="majorBidi" w:hAnsiTheme="majorBidi" w:cstheme="majorBidi"/>
          <w:sz w:val="24"/>
          <w:szCs w:val="24"/>
        </w:rPr>
        <w:lastRenderedPageBreak/>
        <w:t>les humains qui consomment l'eau sans la traiter adéquatement. Certains contaminants</w:t>
      </w:r>
      <w:r w:rsidRPr="00845F04">
        <w:t xml:space="preserve"> </w:t>
      </w:r>
      <w:r w:rsidRPr="00845F04">
        <w:rPr>
          <w:rFonts w:asciiTheme="majorBidi" w:hAnsiTheme="majorBidi" w:cstheme="majorBidi"/>
          <w:sz w:val="24"/>
          <w:szCs w:val="24"/>
        </w:rPr>
        <w:t xml:space="preserve">chimiques que l'on retrouve dans les réserves d'eau peuvent causer des problèmes de santé à long terme, qui n'apparaissent que des années après la consommation. Une analyse fréquente de l'eau permet de déterminer le niveau de salubrité de l'eau et de vérifier si le système de traitement a atteint un degré de purification satisfaisant. Plusieurs analyses disponibles sont </w:t>
      </w:r>
      <w:r>
        <w:rPr>
          <w:rFonts w:asciiTheme="majorBidi" w:hAnsiTheme="majorBidi" w:cstheme="majorBidi"/>
          <w:sz w:val="24"/>
          <w:szCs w:val="24"/>
        </w:rPr>
        <w:t xml:space="preserve"> </w:t>
      </w:r>
      <w:r w:rsidRPr="00845F04">
        <w:rPr>
          <w:rFonts w:asciiTheme="majorBidi" w:hAnsiTheme="majorBidi" w:cstheme="majorBidi"/>
          <w:sz w:val="24"/>
          <w:szCs w:val="24"/>
        </w:rPr>
        <w:t>utiles pour déterminer la salubrité et la sûreté des réserves d'eau. L’analyse de base de l'eau potable comprend plusieurs aspects d'analyse tels que celui des bactéries coliformes, des nitrates, du pH, du sodium, du chlorure, du fluorure, des sulfates, du fer, du manganèse, des matières totales di</w:t>
      </w:r>
      <w:r w:rsidR="002D1914">
        <w:rPr>
          <w:rFonts w:asciiTheme="majorBidi" w:hAnsiTheme="majorBidi" w:cstheme="majorBidi"/>
          <w:sz w:val="24"/>
          <w:szCs w:val="24"/>
        </w:rPr>
        <w:t>ssoutes et celui de la dureté [3</w:t>
      </w:r>
      <w:r w:rsidRPr="00845F04">
        <w:rPr>
          <w:rFonts w:asciiTheme="majorBidi" w:hAnsiTheme="majorBidi" w:cstheme="majorBidi"/>
          <w:sz w:val="24"/>
          <w:szCs w:val="24"/>
        </w:rPr>
        <w:t xml:space="preserve">].  </w:t>
      </w:r>
    </w:p>
    <w:p w:rsidR="00315B5F" w:rsidRDefault="00315B5F" w:rsidP="006352D6">
      <w:pPr>
        <w:spacing w:line="360" w:lineRule="auto"/>
        <w:ind w:firstLine="567"/>
        <w:jc w:val="both"/>
        <w:rPr>
          <w:rFonts w:asciiTheme="majorBidi" w:hAnsiTheme="majorBidi" w:cstheme="majorBidi"/>
          <w:sz w:val="24"/>
          <w:szCs w:val="24"/>
        </w:rPr>
      </w:pPr>
      <w:r w:rsidRPr="00390738">
        <w:rPr>
          <w:rFonts w:asciiTheme="majorBidi" w:hAnsiTheme="majorBidi" w:cstheme="majorBidi"/>
          <w:sz w:val="24"/>
          <w:szCs w:val="24"/>
        </w:rPr>
        <w:t xml:space="preserve">Si on soupçonne la présence d'un contaminant particulier dans l'eau, on peut procéder à d'autres analyses. On analyse parfois l'eau souterraine afin d'y </w:t>
      </w:r>
      <w:r>
        <w:rPr>
          <w:rFonts w:asciiTheme="majorBidi" w:hAnsiTheme="majorBidi" w:cstheme="majorBidi"/>
          <w:sz w:val="24"/>
          <w:szCs w:val="24"/>
        </w:rPr>
        <w:t xml:space="preserve">détecter la présence d'arsenic, de sélénium ou </w:t>
      </w:r>
      <w:r w:rsidRPr="00390738">
        <w:rPr>
          <w:rFonts w:asciiTheme="majorBidi" w:hAnsiTheme="majorBidi" w:cstheme="majorBidi"/>
          <w:sz w:val="24"/>
          <w:szCs w:val="24"/>
        </w:rPr>
        <w:t>d'uranium, par ex</w:t>
      </w:r>
      <w:r>
        <w:rPr>
          <w:rFonts w:asciiTheme="majorBidi" w:hAnsiTheme="majorBidi" w:cstheme="majorBidi"/>
          <w:sz w:val="24"/>
          <w:szCs w:val="24"/>
        </w:rPr>
        <w:t xml:space="preserve">emple. On peut aussi évaluer la </w:t>
      </w:r>
      <w:r w:rsidRPr="00390738">
        <w:rPr>
          <w:rFonts w:asciiTheme="majorBidi" w:hAnsiTheme="majorBidi" w:cstheme="majorBidi"/>
          <w:sz w:val="24"/>
          <w:szCs w:val="24"/>
        </w:rPr>
        <w:t xml:space="preserve">contamination de l'eau de surface ou souterraine par les pesticides. Les réserves d'eau domestique doivent faire l'objet d'une analyse au moins une fois </w:t>
      </w:r>
      <w:r>
        <w:rPr>
          <w:rFonts w:asciiTheme="majorBidi" w:hAnsiTheme="majorBidi" w:cstheme="majorBidi"/>
          <w:sz w:val="24"/>
          <w:szCs w:val="24"/>
        </w:rPr>
        <w:t xml:space="preserve">par an. L'eau potable provenant de puits peu profonds ou </w:t>
      </w:r>
      <w:r w:rsidRPr="00390738">
        <w:rPr>
          <w:rFonts w:asciiTheme="majorBidi" w:hAnsiTheme="majorBidi" w:cstheme="majorBidi"/>
          <w:sz w:val="24"/>
          <w:szCs w:val="24"/>
        </w:rPr>
        <w:t>de réserve</w:t>
      </w:r>
      <w:r>
        <w:rPr>
          <w:rFonts w:asciiTheme="majorBidi" w:hAnsiTheme="majorBidi" w:cstheme="majorBidi"/>
          <w:sz w:val="24"/>
          <w:szCs w:val="24"/>
        </w:rPr>
        <w:t xml:space="preserve">s de surface, plus sujette à la </w:t>
      </w:r>
      <w:r w:rsidRPr="00390738">
        <w:rPr>
          <w:rFonts w:asciiTheme="majorBidi" w:hAnsiTheme="majorBidi" w:cstheme="majorBidi"/>
          <w:sz w:val="24"/>
          <w:szCs w:val="24"/>
        </w:rPr>
        <w:t xml:space="preserve">contamination que l'eau souterraine ; doit être analysée plus souvent (chaque saison).  Il est important d'analyser l'eau potable au robinet et à la source. </w:t>
      </w:r>
      <w:r>
        <w:rPr>
          <w:rFonts w:asciiTheme="majorBidi" w:hAnsiTheme="majorBidi" w:cstheme="majorBidi"/>
          <w:sz w:val="24"/>
          <w:szCs w:val="24"/>
        </w:rPr>
        <w:t xml:space="preserve">Ces deux analyses permettent de </w:t>
      </w:r>
      <w:r w:rsidRPr="00390738">
        <w:rPr>
          <w:rFonts w:asciiTheme="majorBidi" w:hAnsiTheme="majorBidi" w:cstheme="majorBidi"/>
          <w:sz w:val="24"/>
          <w:szCs w:val="24"/>
        </w:rPr>
        <w:t xml:space="preserve">vérifier l'efficacité du système de traitement et de </w:t>
      </w:r>
      <w:r>
        <w:rPr>
          <w:rFonts w:asciiTheme="majorBidi" w:hAnsiTheme="majorBidi" w:cstheme="majorBidi"/>
          <w:sz w:val="24"/>
          <w:szCs w:val="24"/>
        </w:rPr>
        <w:t xml:space="preserve">détecter tout </w:t>
      </w:r>
      <w:r w:rsidRPr="00390738">
        <w:rPr>
          <w:rFonts w:asciiTheme="majorBidi" w:hAnsiTheme="majorBidi" w:cstheme="majorBidi"/>
          <w:sz w:val="24"/>
          <w:szCs w:val="24"/>
        </w:rPr>
        <w:t>changement dans la qualité de l'eau à la source. Il est important de souligner que l’eau av</w:t>
      </w:r>
      <w:r>
        <w:rPr>
          <w:rFonts w:asciiTheme="majorBidi" w:hAnsiTheme="majorBidi" w:cstheme="majorBidi"/>
          <w:sz w:val="24"/>
          <w:szCs w:val="24"/>
        </w:rPr>
        <w:t xml:space="preserve">ant qu’elle </w:t>
      </w:r>
      <w:r w:rsidRPr="00390738">
        <w:rPr>
          <w:rFonts w:asciiTheme="majorBidi" w:hAnsiTheme="majorBidi" w:cstheme="majorBidi"/>
          <w:sz w:val="24"/>
          <w:szCs w:val="24"/>
        </w:rPr>
        <w:t>parvienne au consommateur, sub</w:t>
      </w:r>
      <w:r>
        <w:rPr>
          <w:rFonts w:asciiTheme="majorBidi" w:hAnsiTheme="majorBidi" w:cstheme="majorBidi"/>
          <w:sz w:val="24"/>
          <w:szCs w:val="24"/>
        </w:rPr>
        <w:t xml:space="preserve">i des traitements plus ou moins </w:t>
      </w:r>
      <w:r w:rsidRPr="00390738">
        <w:rPr>
          <w:rFonts w:asciiTheme="majorBidi" w:hAnsiTheme="majorBidi" w:cstheme="majorBidi"/>
          <w:sz w:val="24"/>
          <w:szCs w:val="24"/>
        </w:rPr>
        <w:t>poussés</w:t>
      </w:r>
      <w:r>
        <w:rPr>
          <w:rFonts w:asciiTheme="majorBidi" w:hAnsiTheme="majorBidi" w:cstheme="majorBidi"/>
          <w:sz w:val="24"/>
          <w:szCs w:val="24"/>
        </w:rPr>
        <w:t xml:space="preserve">, elle est </w:t>
      </w:r>
      <w:r w:rsidRPr="00390738">
        <w:rPr>
          <w:rFonts w:asciiTheme="majorBidi" w:hAnsiTheme="majorBidi" w:cstheme="majorBidi"/>
          <w:sz w:val="24"/>
          <w:szCs w:val="24"/>
        </w:rPr>
        <w:t>stocké</w:t>
      </w:r>
      <w:r>
        <w:rPr>
          <w:rFonts w:asciiTheme="majorBidi" w:hAnsiTheme="majorBidi" w:cstheme="majorBidi"/>
          <w:sz w:val="24"/>
          <w:szCs w:val="24"/>
        </w:rPr>
        <w:t xml:space="preserve">e, acheminée, puis distribuée. L'eau potable est donc une </w:t>
      </w:r>
      <w:r w:rsidRPr="00390738">
        <w:rPr>
          <w:rFonts w:asciiTheme="majorBidi" w:hAnsiTheme="majorBidi" w:cstheme="majorBidi"/>
          <w:sz w:val="24"/>
          <w:szCs w:val="24"/>
        </w:rPr>
        <w:t>denrée rare et précieuse q</w:t>
      </w:r>
      <w:r>
        <w:rPr>
          <w:rFonts w:asciiTheme="majorBidi" w:hAnsiTheme="majorBidi" w:cstheme="majorBidi"/>
          <w:sz w:val="24"/>
          <w:szCs w:val="24"/>
        </w:rPr>
        <w:t xml:space="preserve">ui a un coût, qu'il ne faut pas </w:t>
      </w:r>
      <w:r w:rsidRPr="00390738">
        <w:rPr>
          <w:rFonts w:asciiTheme="majorBidi" w:hAnsiTheme="majorBidi" w:cstheme="majorBidi"/>
          <w:sz w:val="24"/>
          <w:szCs w:val="24"/>
        </w:rPr>
        <w:t>gaspiller. Par ailleurs, il faut garder à l'esprit qu'elle est produite à partir de resso</w:t>
      </w:r>
      <w:r>
        <w:rPr>
          <w:rFonts w:asciiTheme="majorBidi" w:hAnsiTheme="majorBidi" w:cstheme="majorBidi"/>
          <w:sz w:val="24"/>
          <w:szCs w:val="24"/>
        </w:rPr>
        <w:t xml:space="preserve">urces naturelles qu'il convient de </w:t>
      </w:r>
      <w:r w:rsidRPr="00390738">
        <w:rPr>
          <w:rFonts w:asciiTheme="majorBidi" w:hAnsiTheme="majorBidi" w:cstheme="majorBidi"/>
          <w:sz w:val="24"/>
          <w:szCs w:val="24"/>
        </w:rPr>
        <w:t>protéger.</w:t>
      </w:r>
    </w:p>
    <w:p w:rsidR="00315B5F" w:rsidRPr="00000E8C" w:rsidRDefault="00315B5F" w:rsidP="00675552">
      <w:pPr>
        <w:spacing w:before="100" w:beforeAutospacing="1" w:after="100" w:afterAutospacing="1" w:line="360" w:lineRule="auto"/>
        <w:jc w:val="both"/>
        <w:rPr>
          <w:rFonts w:asciiTheme="majorBidi" w:hAnsiTheme="majorBidi" w:cstheme="majorBidi"/>
          <w:b/>
          <w:bCs/>
          <w:sz w:val="24"/>
          <w:szCs w:val="24"/>
        </w:rPr>
      </w:pPr>
      <w:r w:rsidRPr="00000E8C">
        <w:rPr>
          <w:rFonts w:asciiTheme="majorBidi" w:hAnsiTheme="majorBidi" w:cstheme="majorBidi"/>
          <w:b/>
          <w:bCs/>
          <w:sz w:val="24"/>
          <w:szCs w:val="24"/>
        </w:rPr>
        <w:t>1.5. Processus de traitement des eaux</w:t>
      </w:r>
    </w:p>
    <w:p w:rsidR="00315B5F" w:rsidRPr="0044331E" w:rsidRDefault="00315B5F" w:rsidP="0046540C">
      <w:pPr>
        <w:spacing w:line="360" w:lineRule="auto"/>
        <w:ind w:firstLine="567"/>
        <w:jc w:val="both"/>
        <w:rPr>
          <w:rFonts w:asciiTheme="majorBidi" w:hAnsiTheme="majorBidi" w:cstheme="majorBidi"/>
          <w:sz w:val="24"/>
          <w:szCs w:val="24"/>
        </w:rPr>
      </w:pPr>
      <w:r w:rsidRPr="0044331E">
        <w:rPr>
          <w:rFonts w:asciiTheme="majorBidi" w:hAnsiTheme="majorBidi" w:cstheme="majorBidi"/>
          <w:sz w:val="24"/>
          <w:szCs w:val="24"/>
        </w:rPr>
        <w:t>Le traitement d’une eau brute dépend de sa qualité,  laquelle est fonction de son origine</w:t>
      </w:r>
      <w:r>
        <w:rPr>
          <w:rFonts w:asciiTheme="majorBidi" w:hAnsiTheme="majorBidi" w:cstheme="majorBidi"/>
          <w:sz w:val="24"/>
          <w:szCs w:val="24"/>
        </w:rPr>
        <w:t xml:space="preserve"> </w:t>
      </w:r>
      <w:r w:rsidRPr="0044331E">
        <w:rPr>
          <w:rFonts w:asciiTheme="majorBidi" w:hAnsiTheme="majorBidi" w:cstheme="majorBidi"/>
          <w:sz w:val="24"/>
          <w:szCs w:val="24"/>
        </w:rPr>
        <w:t>et peut varier dans  le  temps. L’eau à  traiter doit donc être en permanence analysée car  il est</w:t>
      </w:r>
      <w:r>
        <w:rPr>
          <w:rFonts w:asciiTheme="majorBidi" w:hAnsiTheme="majorBidi" w:cstheme="majorBidi"/>
          <w:sz w:val="24"/>
          <w:szCs w:val="24"/>
        </w:rPr>
        <w:t xml:space="preserve"> </w:t>
      </w:r>
      <w:r w:rsidRPr="0044331E">
        <w:rPr>
          <w:rFonts w:asciiTheme="majorBidi" w:hAnsiTheme="majorBidi" w:cstheme="majorBidi"/>
          <w:sz w:val="24"/>
          <w:szCs w:val="24"/>
        </w:rPr>
        <w:t>primordial d’ajuster le traitement d’une eau à sa composition et, si nécessaire, le moduler dans</w:t>
      </w:r>
      <w:r>
        <w:rPr>
          <w:rFonts w:asciiTheme="majorBidi" w:hAnsiTheme="majorBidi" w:cstheme="majorBidi"/>
          <w:sz w:val="24"/>
          <w:szCs w:val="24"/>
        </w:rPr>
        <w:t xml:space="preserve"> </w:t>
      </w:r>
      <w:r w:rsidRPr="0044331E">
        <w:rPr>
          <w:rFonts w:asciiTheme="majorBidi" w:hAnsiTheme="majorBidi" w:cstheme="majorBidi"/>
          <w:sz w:val="24"/>
          <w:szCs w:val="24"/>
        </w:rPr>
        <w:t>le  temps  en  fonction  de  la  variation  observée  de  ses  divers  composants.  Il  peut  arriver</w:t>
      </w:r>
      <w:r>
        <w:rPr>
          <w:rFonts w:asciiTheme="majorBidi" w:hAnsiTheme="majorBidi" w:cstheme="majorBidi"/>
          <w:sz w:val="24"/>
          <w:szCs w:val="24"/>
        </w:rPr>
        <w:t xml:space="preserve"> </w:t>
      </w:r>
      <w:r w:rsidRPr="0044331E">
        <w:rPr>
          <w:rFonts w:asciiTheme="majorBidi" w:hAnsiTheme="majorBidi" w:cstheme="majorBidi"/>
          <w:sz w:val="24"/>
          <w:szCs w:val="24"/>
        </w:rPr>
        <w:t>cependant  qu’une  pollution  subite  ou  trop  importante  oblige l’usine  à s’arrêter</w:t>
      </w:r>
      <w:r>
        <w:rPr>
          <w:rFonts w:asciiTheme="majorBidi" w:hAnsiTheme="majorBidi" w:cstheme="majorBidi"/>
          <w:sz w:val="24"/>
          <w:szCs w:val="24"/>
        </w:rPr>
        <w:t xml:space="preserve"> </w:t>
      </w:r>
      <w:r w:rsidRPr="0044331E">
        <w:rPr>
          <w:rFonts w:asciiTheme="majorBidi" w:hAnsiTheme="majorBidi" w:cstheme="majorBidi"/>
          <w:sz w:val="24"/>
          <w:szCs w:val="24"/>
        </w:rPr>
        <w:t xml:space="preserve">momentanément.                                                                                                                            </w:t>
      </w:r>
    </w:p>
    <w:p w:rsidR="00315B5F" w:rsidRDefault="00315B5F" w:rsidP="00675552">
      <w:pPr>
        <w:spacing w:line="360" w:lineRule="auto"/>
        <w:ind w:firstLine="567"/>
        <w:jc w:val="both"/>
        <w:rPr>
          <w:rFonts w:asciiTheme="majorBidi" w:hAnsiTheme="majorBidi" w:cstheme="majorBidi"/>
          <w:sz w:val="24"/>
          <w:szCs w:val="24"/>
        </w:rPr>
      </w:pPr>
      <w:r w:rsidRPr="0044331E">
        <w:rPr>
          <w:rFonts w:asciiTheme="majorBidi" w:hAnsiTheme="majorBidi" w:cstheme="majorBidi"/>
          <w:sz w:val="24"/>
          <w:szCs w:val="24"/>
        </w:rPr>
        <w:t>L’objectif principal d'une station de traitement d'eau brute est de fournir de l’eau potable qui</w:t>
      </w:r>
      <w:r>
        <w:rPr>
          <w:rFonts w:asciiTheme="majorBidi" w:hAnsiTheme="majorBidi" w:cstheme="majorBidi"/>
          <w:sz w:val="24"/>
          <w:szCs w:val="24"/>
        </w:rPr>
        <w:t xml:space="preserve"> </w:t>
      </w:r>
      <w:r w:rsidRPr="0044331E">
        <w:rPr>
          <w:rFonts w:asciiTheme="majorBidi" w:hAnsiTheme="majorBidi" w:cstheme="majorBidi"/>
          <w:sz w:val="24"/>
          <w:szCs w:val="24"/>
        </w:rPr>
        <w:t xml:space="preserve">réponde à des exigences édictées par  les normes de qualité, et ce, d’une manière </w:t>
      </w:r>
      <w:r w:rsidRPr="0044331E">
        <w:rPr>
          <w:rFonts w:asciiTheme="majorBidi" w:hAnsiTheme="majorBidi" w:cstheme="majorBidi"/>
          <w:sz w:val="24"/>
          <w:szCs w:val="24"/>
        </w:rPr>
        <w:lastRenderedPageBreak/>
        <w:t>constante, à</w:t>
      </w:r>
      <w:r>
        <w:rPr>
          <w:rFonts w:asciiTheme="majorBidi" w:hAnsiTheme="majorBidi" w:cstheme="majorBidi"/>
          <w:sz w:val="24"/>
          <w:szCs w:val="24"/>
        </w:rPr>
        <w:t xml:space="preserve"> </w:t>
      </w:r>
      <w:r w:rsidRPr="0044331E">
        <w:rPr>
          <w:rFonts w:asciiTheme="majorBidi" w:hAnsiTheme="majorBidi" w:cstheme="majorBidi"/>
          <w:sz w:val="24"/>
          <w:szCs w:val="24"/>
        </w:rPr>
        <w:t>un  prix  raisonnable  pour  le  consommateur.  Le  traitement  classique  est  complet d’une  eau</w:t>
      </w:r>
      <w:r>
        <w:rPr>
          <w:rFonts w:asciiTheme="majorBidi" w:hAnsiTheme="majorBidi" w:cstheme="majorBidi"/>
          <w:sz w:val="24"/>
          <w:szCs w:val="24"/>
        </w:rPr>
        <w:t xml:space="preserve"> </w:t>
      </w:r>
      <w:r w:rsidRPr="0044331E">
        <w:rPr>
          <w:rFonts w:asciiTheme="majorBidi" w:hAnsiTheme="majorBidi" w:cstheme="majorBidi"/>
          <w:sz w:val="24"/>
          <w:szCs w:val="24"/>
        </w:rPr>
        <w:t>s’effectue en plusieurs étapes dont certaines ne sont pas nécessaires aux eaux les plus propres.</w:t>
      </w:r>
      <w:r>
        <w:rPr>
          <w:rFonts w:asciiTheme="majorBidi" w:hAnsiTheme="majorBidi" w:cstheme="majorBidi"/>
          <w:sz w:val="24"/>
          <w:szCs w:val="24"/>
        </w:rPr>
        <w:t xml:space="preserve"> </w:t>
      </w:r>
      <w:r w:rsidRPr="0044331E">
        <w:rPr>
          <w:rFonts w:asciiTheme="majorBidi" w:hAnsiTheme="majorBidi" w:cstheme="majorBidi"/>
          <w:sz w:val="24"/>
          <w:szCs w:val="24"/>
        </w:rPr>
        <w:t>Pour  cela,  il  est  présenté  dans  un  premier  temps  le  procédé  de  prétraitement  permettant</w:t>
      </w:r>
      <w:r>
        <w:rPr>
          <w:rFonts w:asciiTheme="majorBidi" w:hAnsiTheme="majorBidi" w:cstheme="majorBidi"/>
          <w:sz w:val="24"/>
          <w:szCs w:val="24"/>
        </w:rPr>
        <w:t xml:space="preserve"> </w:t>
      </w:r>
      <w:r w:rsidRPr="0044331E">
        <w:rPr>
          <w:rFonts w:asciiTheme="majorBidi" w:hAnsiTheme="majorBidi" w:cstheme="majorBidi"/>
          <w:sz w:val="24"/>
          <w:szCs w:val="24"/>
        </w:rPr>
        <w:t>d’éliminer l’ensemble  des  éléments  de  nature  à  perturber  les  traitements  ultérieurs.  Nous</w:t>
      </w:r>
      <w:r>
        <w:rPr>
          <w:rFonts w:asciiTheme="majorBidi" w:hAnsiTheme="majorBidi" w:cstheme="majorBidi"/>
          <w:sz w:val="24"/>
          <w:szCs w:val="24"/>
        </w:rPr>
        <w:t xml:space="preserve"> </w:t>
      </w:r>
      <w:r w:rsidRPr="0044331E">
        <w:rPr>
          <w:rFonts w:asciiTheme="majorBidi" w:hAnsiTheme="majorBidi" w:cstheme="majorBidi"/>
          <w:sz w:val="24"/>
          <w:szCs w:val="24"/>
        </w:rPr>
        <w:t>évoquerons  le  procédé  de  pré-oxydation  constituant  la  première  barrière  face  aux matières</w:t>
      </w:r>
      <w:r>
        <w:rPr>
          <w:rFonts w:asciiTheme="majorBidi" w:hAnsiTheme="majorBidi" w:cstheme="majorBidi"/>
          <w:sz w:val="24"/>
          <w:szCs w:val="24"/>
        </w:rPr>
        <w:t xml:space="preserve">  </w:t>
      </w:r>
      <w:r w:rsidRPr="0044331E">
        <w:rPr>
          <w:rFonts w:asciiTheme="majorBidi" w:hAnsiTheme="majorBidi" w:cstheme="majorBidi"/>
          <w:sz w:val="24"/>
          <w:szCs w:val="24"/>
        </w:rPr>
        <w:t>organiques en solution. Ensuite, nous aborderons la clarification qui représente l’étape la plus</w:t>
      </w:r>
      <w:r>
        <w:rPr>
          <w:rFonts w:asciiTheme="majorBidi" w:hAnsiTheme="majorBidi" w:cstheme="majorBidi"/>
          <w:sz w:val="24"/>
          <w:szCs w:val="24"/>
        </w:rPr>
        <w:t xml:space="preserve"> </w:t>
      </w:r>
      <w:r w:rsidRPr="0044331E">
        <w:rPr>
          <w:rFonts w:asciiTheme="majorBidi" w:hAnsiTheme="majorBidi" w:cstheme="majorBidi"/>
          <w:sz w:val="24"/>
          <w:szCs w:val="24"/>
        </w:rPr>
        <w:t>importante de  la chaîne de  traitement et que l’on va retrouver dans  la majorité des usines de</w:t>
      </w:r>
      <w:r>
        <w:rPr>
          <w:rFonts w:asciiTheme="majorBidi" w:hAnsiTheme="majorBidi" w:cstheme="majorBidi"/>
          <w:sz w:val="24"/>
          <w:szCs w:val="24"/>
        </w:rPr>
        <w:t xml:space="preserve"> </w:t>
      </w:r>
      <w:r w:rsidRPr="0044331E">
        <w:rPr>
          <w:rFonts w:asciiTheme="majorBidi" w:hAnsiTheme="majorBidi" w:cstheme="majorBidi"/>
          <w:sz w:val="24"/>
          <w:szCs w:val="24"/>
        </w:rPr>
        <w:t xml:space="preserve">traitement d’eau potable.  </w:t>
      </w:r>
    </w:p>
    <w:p w:rsidR="00315B5F" w:rsidRDefault="00315B5F" w:rsidP="00315B5F">
      <w:pPr>
        <w:rPr>
          <w:rFonts w:asciiTheme="majorBidi" w:hAnsiTheme="majorBidi" w:cstheme="majorBidi"/>
          <w:sz w:val="24"/>
          <w:szCs w:val="24"/>
        </w:rPr>
      </w:pPr>
      <w:r>
        <w:rPr>
          <w:rFonts w:asciiTheme="majorBidi" w:hAnsiTheme="majorBidi" w:cstheme="majorBidi"/>
          <w:noProof/>
          <w:sz w:val="24"/>
          <w:szCs w:val="24"/>
          <w:lang w:val="en-US"/>
        </w:rPr>
        <w:drawing>
          <wp:inline distT="0" distB="0" distL="0" distR="0">
            <wp:extent cx="5274032" cy="3994030"/>
            <wp:effectExtent l="19050" t="0" r="2818" b="0"/>
            <wp:docPr id="8"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lum contrast="20000"/>
                    </a:blip>
                    <a:srcRect/>
                    <a:stretch>
                      <a:fillRect/>
                    </a:stretch>
                  </pic:blipFill>
                  <pic:spPr bwMode="auto">
                    <a:xfrm>
                      <a:off x="0" y="0"/>
                      <a:ext cx="5274310" cy="3994240"/>
                    </a:xfrm>
                    <a:prstGeom prst="rect">
                      <a:avLst/>
                    </a:prstGeom>
                    <a:noFill/>
                    <a:ln w="9525">
                      <a:noFill/>
                      <a:miter lim="800000"/>
                      <a:headEnd/>
                      <a:tailEnd/>
                    </a:ln>
                  </pic:spPr>
                </pic:pic>
              </a:graphicData>
            </a:graphic>
          </wp:inline>
        </w:drawing>
      </w:r>
    </w:p>
    <w:p w:rsidR="00315B5F" w:rsidRPr="00EB35C0" w:rsidRDefault="00315B5F" w:rsidP="00EB35C0">
      <w:pPr>
        <w:tabs>
          <w:tab w:val="left" w:pos="1888"/>
        </w:tabs>
        <w:jc w:val="center"/>
        <w:rPr>
          <w:rFonts w:asciiTheme="majorBidi" w:hAnsiTheme="majorBidi" w:cstheme="majorBidi"/>
        </w:rPr>
      </w:pPr>
      <w:r w:rsidRPr="00EB35C0">
        <w:rPr>
          <w:rFonts w:asciiTheme="majorBidi" w:hAnsiTheme="majorBidi" w:cstheme="majorBidi"/>
          <w:b/>
          <w:bCs/>
        </w:rPr>
        <w:t>Figure</w:t>
      </w:r>
      <w:r w:rsidR="00EB35C0" w:rsidRPr="00EB35C0">
        <w:rPr>
          <w:rFonts w:asciiTheme="majorBidi" w:hAnsiTheme="majorBidi" w:cstheme="majorBidi"/>
          <w:b/>
          <w:bCs/>
        </w:rPr>
        <w:t xml:space="preserve">. </w:t>
      </w:r>
      <w:r w:rsidR="00327588" w:rsidRPr="00EB35C0">
        <w:rPr>
          <w:rFonts w:asciiTheme="majorBidi" w:hAnsiTheme="majorBidi" w:cstheme="majorBidi"/>
          <w:b/>
          <w:bCs/>
        </w:rPr>
        <w:t>1</w:t>
      </w:r>
      <w:r w:rsidR="001B6052" w:rsidRPr="00EB35C0">
        <w:rPr>
          <w:rFonts w:asciiTheme="majorBidi" w:hAnsiTheme="majorBidi" w:cstheme="majorBidi"/>
          <w:b/>
          <w:bCs/>
        </w:rPr>
        <w:t>.1</w:t>
      </w:r>
      <w:r w:rsidR="00EB35C0" w:rsidRPr="00EB35C0">
        <w:rPr>
          <w:rFonts w:asciiTheme="majorBidi" w:hAnsiTheme="majorBidi" w:cstheme="majorBidi"/>
          <w:b/>
          <w:bCs/>
        </w:rPr>
        <w:t>.</w:t>
      </w:r>
      <w:r w:rsidR="0057460E" w:rsidRPr="00EB35C0">
        <w:rPr>
          <w:rFonts w:asciiTheme="majorBidi" w:hAnsiTheme="majorBidi" w:cstheme="majorBidi"/>
          <w:b/>
          <w:bCs/>
        </w:rPr>
        <w:t xml:space="preserve"> </w:t>
      </w:r>
      <w:r w:rsidRPr="00EB35C0">
        <w:rPr>
          <w:rFonts w:asciiTheme="majorBidi" w:hAnsiTheme="majorBidi" w:cstheme="majorBidi"/>
        </w:rPr>
        <w:t>Processus de Traitement de potabilisation de l’eau.</w:t>
      </w:r>
    </w:p>
    <w:p w:rsidR="00315B5F" w:rsidRPr="00000E8C" w:rsidRDefault="00315B5F" w:rsidP="00EB35C0">
      <w:pPr>
        <w:spacing w:before="100" w:beforeAutospacing="1" w:after="100" w:afterAutospacing="1" w:line="360" w:lineRule="auto"/>
        <w:rPr>
          <w:rFonts w:asciiTheme="majorBidi" w:hAnsiTheme="majorBidi" w:cstheme="majorBidi"/>
          <w:b/>
          <w:bCs/>
          <w:sz w:val="24"/>
          <w:szCs w:val="24"/>
        </w:rPr>
      </w:pPr>
      <w:r w:rsidRPr="00000E8C">
        <w:rPr>
          <w:rFonts w:asciiTheme="majorBidi" w:hAnsiTheme="majorBidi" w:cstheme="majorBidi"/>
          <w:b/>
          <w:bCs/>
          <w:sz w:val="24"/>
          <w:szCs w:val="24"/>
        </w:rPr>
        <w:t xml:space="preserve">1.5.1. Prétraitement </w:t>
      </w:r>
      <w:r w:rsidR="00494EA4" w:rsidRPr="00000E8C">
        <w:rPr>
          <w:rFonts w:asciiTheme="majorBidi" w:hAnsiTheme="majorBidi" w:cstheme="majorBidi"/>
          <w:b/>
          <w:bCs/>
          <w:sz w:val="24"/>
          <w:szCs w:val="24"/>
        </w:rPr>
        <w:t>(dégrillage</w:t>
      </w:r>
      <w:r w:rsidRPr="00000E8C">
        <w:rPr>
          <w:rFonts w:asciiTheme="majorBidi" w:hAnsiTheme="majorBidi" w:cstheme="majorBidi"/>
          <w:b/>
          <w:bCs/>
          <w:sz w:val="24"/>
          <w:szCs w:val="24"/>
        </w:rPr>
        <w:t xml:space="preserve"> et tamisage)  </w:t>
      </w:r>
    </w:p>
    <w:p w:rsidR="00315B5F" w:rsidRDefault="00315B5F" w:rsidP="0046540C">
      <w:pPr>
        <w:spacing w:line="360" w:lineRule="auto"/>
        <w:ind w:firstLine="567"/>
        <w:jc w:val="both"/>
        <w:rPr>
          <w:rFonts w:asciiTheme="majorBidi" w:hAnsiTheme="majorBidi" w:cstheme="majorBidi"/>
          <w:sz w:val="24"/>
          <w:szCs w:val="24"/>
        </w:rPr>
      </w:pPr>
      <w:r w:rsidRPr="00F51EFB">
        <w:rPr>
          <w:rFonts w:asciiTheme="majorBidi" w:hAnsiTheme="majorBidi" w:cstheme="majorBidi"/>
          <w:sz w:val="24"/>
          <w:szCs w:val="24"/>
        </w:rPr>
        <w:t xml:space="preserve">Une  eau,  avant  d'être  traitée,  doit  être  débarrassée  de  la  plus  grande  quantité  possible d'éléments  dont  la  nature  et  les  dimensions  constitueraient  une  gêne  pour  les  traitements ultérieurs. Pour cela, on effectue des prétraitements de l'eau de surface. Dans le cas d'une eau potable, les prétraitements sont principalement de deux types: le  dégrillage  et  le tamisage.   </w:t>
      </w:r>
    </w:p>
    <w:p w:rsidR="00315B5F" w:rsidRDefault="00315B5F" w:rsidP="0046540C">
      <w:pPr>
        <w:spacing w:line="360" w:lineRule="auto"/>
        <w:ind w:firstLine="567"/>
        <w:jc w:val="both"/>
        <w:rPr>
          <w:rFonts w:asciiTheme="majorBidi" w:hAnsiTheme="majorBidi" w:cstheme="majorBidi"/>
          <w:sz w:val="24"/>
          <w:szCs w:val="24"/>
        </w:rPr>
      </w:pPr>
      <w:r w:rsidRPr="00F51EFB">
        <w:rPr>
          <w:rFonts w:asciiTheme="majorBidi" w:hAnsiTheme="majorBidi" w:cstheme="majorBidi"/>
          <w:sz w:val="24"/>
          <w:szCs w:val="24"/>
        </w:rPr>
        <w:lastRenderedPageBreak/>
        <w:t xml:space="preserve">Le  dégrillage,  premier  poste  de  traitement,  permet  de  protéger  les  ouvrages  avals  de l'arrivée en amont de gros objets susceptibles de provoquer des bouchages </w:t>
      </w:r>
      <w:r>
        <w:rPr>
          <w:rFonts w:asciiTheme="majorBidi" w:hAnsiTheme="majorBidi" w:cstheme="majorBidi"/>
          <w:sz w:val="24"/>
          <w:szCs w:val="24"/>
        </w:rPr>
        <w:t xml:space="preserve">dans les différentes unités de </w:t>
      </w:r>
      <w:r w:rsidRPr="00F51EFB">
        <w:rPr>
          <w:rFonts w:asciiTheme="majorBidi" w:hAnsiTheme="majorBidi" w:cstheme="majorBidi"/>
          <w:sz w:val="24"/>
          <w:szCs w:val="24"/>
        </w:rPr>
        <w:t xml:space="preserve">traitement. Ceci permet également de  séparer et d'évacuer  facilement  les matières volumineuses </w:t>
      </w:r>
      <w:r>
        <w:rPr>
          <w:rFonts w:asciiTheme="majorBidi" w:hAnsiTheme="majorBidi" w:cstheme="majorBidi"/>
          <w:sz w:val="24"/>
          <w:szCs w:val="24"/>
        </w:rPr>
        <w:t xml:space="preserve">charriées  par  l'eau brute, qui pourraient nuire </w:t>
      </w:r>
      <w:r w:rsidRPr="00F51EFB">
        <w:rPr>
          <w:rFonts w:asciiTheme="majorBidi" w:hAnsiTheme="majorBidi" w:cstheme="majorBidi"/>
          <w:sz w:val="24"/>
          <w:szCs w:val="24"/>
        </w:rPr>
        <w:t xml:space="preserve">à </w:t>
      </w:r>
      <w:r>
        <w:rPr>
          <w:rFonts w:asciiTheme="majorBidi" w:hAnsiTheme="majorBidi" w:cstheme="majorBidi"/>
          <w:sz w:val="24"/>
          <w:szCs w:val="24"/>
        </w:rPr>
        <w:t xml:space="preserve">l'efficacité des traitements suivants, ou en compliquer </w:t>
      </w:r>
      <w:r w:rsidRPr="00F51EFB">
        <w:rPr>
          <w:rFonts w:asciiTheme="majorBidi" w:hAnsiTheme="majorBidi" w:cstheme="majorBidi"/>
          <w:sz w:val="24"/>
          <w:szCs w:val="24"/>
        </w:rPr>
        <w:t>l'exécution. Le dégrillage est avant tout destiné à</w:t>
      </w:r>
      <w:r>
        <w:rPr>
          <w:rFonts w:asciiTheme="majorBidi" w:hAnsiTheme="majorBidi" w:cstheme="majorBidi"/>
          <w:sz w:val="24"/>
          <w:szCs w:val="24"/>
        </w:rPr>
        <w:t xml:space="preserve"> </w:t>
      </w:r>
      <w:r w:rsidRPr="00F51EFB">
        <w:rPr>
          <w:rFonts w:asciiTheme="majorBidi" w:hAnsiTheme="majorBidi" w:cstheme="majorBidi"/>
          <w:sz w:val="24"/>
          <w:szCs w:val="24"/>
        </w:rPr>
        <w:t>l’élimination de gros objet</w:t>
      </w:r>
      <w:r>
        <w:rPr>
          <w:rFonts w:asciiTheme="majorBidi" w:hAnsiTheme="majorBidi" w:cstheme="majorBidi"/>
          <w:sz w:val="24"/>
          <w:szCs w:val="24"/>
        </w:rPr>
        <w:t xml:space="preserve">s </w:t>
      </w:r>
      <w:r w:rsidRPr="00F51EFB">
        <w:rPr>
          <w:rFonts w:asciiTheme="majorBidi" w:hAnsiTheme="majorBidi" w:cstheme="majorBidi"/>
          <w:sz w:val="24"/>
          <w:szCs w:val="24"/>
        </w:rPr>
        <w:t>morceaux de bois, etc. Le tamisage, quant à  lui, permet d'éliminer des objets plus fins que ceux éliminés par  le dégrillage. Il s'agit de  feuilles ou de morc</w:t>
      </w:r>
      <w:r w:rsidR="002D1914">
        <w:rPr>
          <w:rFonts w:asciiTheme="majorBidi" w:hAnsiTheme="majorBidi" w:cstheme="majorBidi"/>
          <w:sz w:val="24"/>
          <w:szCs w:val="24"/>
        </w:rPr>
        <w:t>eaux de plastique par exemple [4</w:t>
      </w:r>
      <w:r w:rsidRPr="00F51EFB">
        <w:rPr>
          <w:rFonts w:asciiTheme="majorBidi" w:hAnsiTheme="majorBidi" w:cstheme="majorBidi"/>
          <w:sz w:val="24"/>
          <w:szCs w:val="24"/>
        </w:rPr>
        <w:t>] .</w:t>
      </w:r>
    </w:p>
    <w:p w:rsidR="00315B5F" w:rsidRPr="00000E8C" w:rsidRDefault="00315B5F" w:rsidP="00675552">
      <w:pPr>
        <w:spacing w:before="100" w:beforeAutospacing="1" w:after="100" w:afterAutospacing="1" w:line="360" w:lineRule="auto"/>
        <w:jc w:val="both"/>
        <w:rPr>
          <w:rFonts w:asciiTheme="majorBidi" w:hAnsiTheme="majorBidi" w:cstheme="majorBidi"/>
          <w:b/>
          <w:bCs/>
          <w:sz w:val="24"/>
          <w:szCs w:val="24"/>
        </w:rPr>
      </w:pPr>
      <w:r w:rsidRPr="00000E8C">
        <w:rPr>
          <w:rFonts w:asciiTheme="majorBidi" w:hAnsiTheme="majorBidi" w:cstheme="majorBidi"/>
          <w:b/>
          <w:bCs/>
          <w:sz w:val="24"/>
          <w:szCs w:val="24"/>
        </w:rPr>
        <w:t xml:space="preserve">1.5.2. L’oxydation ou pré-oxydation  </w:t>
      </w:r>
    </w:p>
    <w:p w:rsidR="00315B5F" w:rsidRDefault="00315B5F" w:rsidP="0046540C">
      <w:pPr>
        <w:spacing w:line="360" w:lineRule="auto"/>
        <w:ind w:firstLine="567"/>
        <w:jc w:val="both"/>
        <w:rPr>
          <w:rFonts w:asciiTheme="majorBidi" w:hAnsiTheme="majorBidi" w:cstheme="majorBidi"/>
          <w:sz w:val="24"/>
          <w:szCs w:val="24"/>
        </w:rPr>
      </w:pPr>
      <w:r w:rsidRPr="00F51EFB">
        <w:rPr>
          <w:rFonts w:asciiTheme="majorBidi" w:hAnsiTheme="majorBidi" w:cstheme="majorBidi"/>
          <w:sz w:val="24"/>
          <w:szCs w:val="24"/>
        </w:rPr>
        <w:t xml:space="preserve">A l’issue </w:t>
      </w:r>
      <w:r>
        <w:rPr>
          <w:rFonts w:asciiTheme="majorBidi" w:hAnsiTheme="majorBidi" w:cstheme="majorBidi"/>
          <w:sz w:val="24"/>
          <w:szCs w:val="24"/>
        </w:rPr>
        <w:t xml:space="preserve"> de l’opération </w:t>
      </w:r>
      <w:r w:rsidRPr="00F51EFB">
        <w:rPr>
          <w:rFonts w:asciiTheme="majorBidi" w:hAnsiTheme="majorBidi" w:cstheme="majorBidi"/>
          <w:sz w:val="24"/>
          <w:szCs w:val="24"/>
        </w:rPr>
        <w:t>prétraitement  précédemment  décrite, l’eau  est  relativement propre,  mais  qui  contient  encore  des  particules  colloïdales  en  suspension  et  des  matières organiques  en  solution ;  celles-ci</w:t>
      </w:r>
      <w:r>
        <w:rPr>
          <w:rFonts w:asciiTheme="majorBidi" w:hAnsiTheme="majorBidi" w:cstheme="majorBidi"/>
          <w:sz w:val="24"/>
          <w:szCs w:val="24"/>
        </w:rPr>
        <w:t xml:space="preserve">  n'ont  en  elles-mêmes rien </w:t>
      </w:r>
      <w:r w:rsidRPr="00F51EFB">
        <w:rPr>
          <w:rFonts w:asciiTheme="majorBidi" w:hAnsiTheme="majorBidi" w:cstheme="majorBidi"/>
          <w:sz w:val="24"/>
          <w:szCs w:val="24"/>
        </w:rPr>
        <w:t xml:space="preserve">de </w:t>
      </w:r>
      <w:r>
        <w:rPr>
          <w:rFonts w:asciiTheme="majorBidi" w:hAnsiTheme="majorBidi" w:cstheme="majorBidi"/>
          <w:sz w:val="24"/>
          <w:szCs w:val="24"/>
        </w:rPr>
        <w:t xml:space="preserve">dangereux </w:t>
      </w:r>
      <w:r w:rsidRPr="00F51EFB">
        <w:rPr>
          <w:rFonts w:asciiTheme="majorBidi" w:hAnsiTheme="majorBidi" w:cstheme="majorBidi"/>
          <w:sz w:val="24"/>
          <w:szCs w:val="24"/>
        </w:rPr>
        <w:t>puisque consommées au quotidien dans les boisons chaudes qui sont chargées de matières organiques. Sachant qu’elles s’oxy</w:t>
      </w:r>
      <w:r>
        <w:rPr>
          <w:rFonts w:asciiTheme="majorBidi" w:hAnsiTheme="majorBidi" w:cstheme="majorBidi"/>
          <w:sz w:val="24"/>
          <w:szCs w:val="24"/>
        </w:rPr>
        <w:t xml:space="preserve">dent d’une manière spontanée au </w:t>
      </w:r>
      <w:r w:rsidRPr="00F51EFB">
        <w:rPr>
          <w:rFonts w:asciiTheme="majorBidi" w:hAnsiTheme="majorBidi" w:cstheme="majorBidi"/>
          <w:sz w:val="24"/>
          <w:szCs w:val="24"/>
        </w:rPr>
        <w:t>co</w:t>
      </w:r>
      <w:r>
        <w:rPr>
          <w:rFonts w:asciiTheme="majorBidi" w:hAnsiTheme="majorBidi" w:cstheme="majorBidi"/>
          <w:sz w:val="24"/>
          <w:szCs w:val="24"/>
        </w:rPr>
        <w:t xml:space="preserve">ntact de l’air. Par conséquent </w:t>
      </w:r>
      <w:r w:rsidRPr="00F51EFB">
        <w:rPr>
          <w:rFonts w:asciiTheme="majorBidi" w:hAnsiTheme="majorBidi" w:cstheme="majorBidi"/>
          <w:sz w:val="24"/>
          <w:szCs w:val="24"/>
        </w:rPr>
        <w:t xml:space="preserve">leur élimination préalable est une opération nécessaire ; Elle permet d’éliminer plus facilement ces substances au cours de l’étape suivante dite de clarification. On utilise pour cela un oxydant comme  le  chlore  ou  pré-chloration,  le  dioxyde  de  chlore  ou l’ozone  ou  pré-ozonation. La pré-chloration, effectuée avant le procédé de clarification, s'est surtout développée dans les années 60, elle  tend à disparaître actuellement. Le chlore est  le réactif  le  plus  économique, </w:t>
      </w:r>
      <w:r>
        <w:rPr>
          <w:rFonts w:asciiTheme="majorBidi" w:hAnsiTheme="majorBidi" w:cstheme="majorBidi"/>
          <w:sz w:val="24"/>
          <w:szCs w:val="24"/>
        </w:rPr>
        <w:t xml:space="preserve">mais </w:t>
      </w:r>
      <w:r w:rsidRPr="00F51EFB">
        <w:rPr>
          <w:rFonts w:asciiTheme="majorBidi" w:hAnsiTheme="majorBidi" w:cstheme="majorBidi"/>
          <w:sz w:val="24"/>
          <w:szCs w:val="24"/>
        </w:rPr>
        <w:t>il</w:t>
      </w:r>
      <w:r>
        <w:rPr>
          <w:rFonts w:asciiTheme="majorBidi" w:hAnsiTheme="majorBidi" w:cstheme="majorBidi"/>
          <w:sz w:val="24"/>
          <w:szCs w:val="24"/>
        </w:rPr>
        <w:t xml:space="preserve"> a comme </w:t>
      </w:r>
      <w:r w:rsidRPr="00F51EFB">
        <w:rPr>
          <w:rFonts w:asciiTheme="majorBidi" w:hAnsiTheme="majorBidi" w:cstheme="majorBidi"/>
          <w:sz w:val="24"/>
          <w:szCs w:val="24"/>
        </w:rPr>
        <w:t xml:space="preserve"> inconvénient  de  former  avec  certains   micro- polluants des composés organochlorés dont le goût</w:t>
      </w:r>
      <w:r w:rsidR="002D1914">
        <w:rPr>
          <w:rFonts w:asciiTheme="majorBidi" w:hAnsiTheme="majorBidi" w:cstheme="majorBidi"/>
          <w:sz w:val="24"/>
          <w:szCs w:val="24"/>
        </w:rPr>
        <w:t xml:space="preserve"> et l'odeur sont désagréables [4</w:t>
      </w:r>
      <w:r w:rsidRPr="00F51EFB">
        <w:rPr>
          <w:rFonts w:asciiTheme="majorBidi" w:hAnsiTheme="majorBidi" w:cstheme="majorBidi"/>
          <w:sz w:val="24"/>
          <w:szCs w:val="24"/>
        </w:rPr>
        <w:t>].</w:t>
      </w:r>
    </w:p>
    <w:p w:rsidR="00315B5F" w:rsidRDefault="00315B5F" w:rsidP="00315B5F">
      <w:pPr>
        <w:tabs>
          <w:tab w:val="left" w:pos="3206"/>
        </w:tabs>
        <w:spacing w:line="360" w:lineRule="auto"/>
        <w:jc w:val="both"/>
        <w:rPr>
          <w:rFonts w:asciiTheme="majorBidi" w:hAnsiTheme="majorBidi" w:cstheme="majorBidi"/>
          <w:sz w:val="24"/>
          <w:szCs w:val="24"/>
        </w:rPr>
      </w:pPr>
      <w:r w:rsidRPr="00B222C6">
        <w:rPr>
          <w:rFonts w:asciiTheme="majorBidi" w:hAnsiTheme="majorBidi" w:cstheme="majorBidi"/>
          <w:sz w:val="24"/>
          <w:szCs w:val="24"/>
        </w:rPr>
        <w:t>Enfin, depuis quinze à vingt ans, on utilise comme pré-oxydant  l'ozone, qui non seulement a l'avantage de détruire  les matières organiques en cassant  les chaînes moléculaires existantes, mais également a une propriété virulicide très intéressante, propriété que n'a pas le chlore.</w:t>
      </w:r>
    </w:p>
    <w:p w:rsidR="00606527" w:rsidRPr="00000E8C" w:rsidRDefault="00606527" w:rsidP="00675552">
      <w:pPr>
        <w:spacing w:before="100" w:beforeAutospacing="1" w:after="100" w:afterAutospacing="1" w:line="360" w:lineRule="auto"/>
        <w:jc w:val="both"/>
        <w:rPr>
          <w:rFonts w:asciiTheme="majorBidi" w:hAnsiTheme="majorBidi" w:cstheme="majorBidi"/>
          <w:b/>
          <w:bCs/>
          <w:sz w:val="24"/>
          <w:szCs w:val="24"/>
        </w:rPr>
      </w:pPr>
      <w:r w:rsidRPr="00000E8C">
        <w:rPr>
          <w:rFonts w:asciiTheme="majorBidi" w:hAnsiTheme="majorBidi" w:cstheme="majorBidi"/>
          <w:b/>
          <w:bCs/>
          <w:sz w:val="24"/>
          <w:szCs w:val="24"/>
        </w:rPr>
        <w:t>1.</w:t>
      </w:r>
      <w:r w:rsidR="00A9562E" w:rsidRPr="00000E8C">
        <w:rPr>
          <w:rFonts w:asciiTheme="majorBidi" w:hAnsiTheme="majorBidi" w:cstheme="majorBidi"/>
          <w:b/>
          <w:bCs/>
          <w:sz w:val="24"/>
          <w:szCs w:val="24"/>
        </w:rPr>
        <w:t>5</w:t>
      </w:r>
      <w:r w:rsidRPr="00000E8C">
        <w:rPr>
          <w:rFonts w:asciiTheme="majorBidi" w:hAnsiTheme="majorBidi" w:cstheme="majorBidi"/>
          <w:b/>
          <w:bCs/>
          <w:sz w:val="24"/>
          <w:szCs w:val="24"/>
        </w:rPr>
        <w:t xml:space="preserve">.3.  La  Clarification  </w:t>
      </w:r>
    </w:p>
    <w:p w:rsidR="00606527" w:rsidRDefault="00606527" w:rsidP="00606527">
      <w:pPr>
        <w:spacing w:line="360" w:lineRule="auto"/>
        <w:jc w:val="both"/>
        <w:rPr>
          <w:rFonts w:asciiTheme="majorBidi" w:hAnsiTheme="majorBidi" w:cstheme="majorBidi"/>
          <w:b/>
          <w:bCs/>
          <w:sz w:val="28"/>
          <w:szCs w:val="28"/>
        </w:rPr>
      </w:pPr>
      <w:r w:rsidRPr="00606527">
        <w:rPr>
          <w:rFonts w:asciiTheme="majorBidi" w:hAnsiTheme="majorBidi" w:cstheme="majorBidi"/>
          <w:b/>
          <w:bCs/>
          <w:sz w:val="24"/>
          <w:szCs w:val="24"/>
        </w:rPr>
        <w:t xml:space="preserve"> La   clarification</w:t>
      </w:r>
      <w:r w:rsidRPr="00606527">
        <w:rPr>
          <w:rFonts w:asciiTheme="majorBidi" w:hAnsiTheme="majorBidi" w:cstheme="majorBidi"/>
          <w:sz w:val="24"/>
          <w:szCs w:val="24"/>
        </w:rPr>
        <w:t xml:space="preserve">   est  l’ensemble   des   opérations   permettant  de  rendre l’eau  limpide  et  d’éliminer  les  matières  en suspension (MES) d’une eau brute ainsi que la majeure partie des matières organiques. La clarification comprend  les opérations de coagulation, de  floculation et de filtration</w:t>
      </w:r>
      <w:r w:rsidR="002D1914">
        <w:rPr>
          <w:rFonts w:asciiTheme="majorBidi" w:hAnsiTheme="majorBidi" w:cstheme="majorBidi"/>
          <w:sz w:val="24"/>
          <w:szCs w:val="24"/>
        </w:rPr>
        <w:t>[4]</w:t>
      </w:r>
      <w:r w:rsidRPr="00606527">
        <w:rPr>
          <w:rFonts w:asciiTheme="majorBidi" w:hAnsiTheme="majorBidi" w:cstheme="majorBidi"/>
          <w:sz w:val="24"/>
          <w:szCs w:val="24"/>
        </w:rPr>
        <w:t xml:space="preserve">. </w:t>
      </w:r>
    </w:p>
    <w:p w:rsidR="00606527" w:rsidRPr="00606527" w:rsidRDefault="00606527" w:rsidP="00606527">
      <w:pPr>
        <w:spacing w:line="360" w:lineRule="auto"/>
        <w:jc w:val="both"/>
        <w:rPr>
          <w:rFonts w:asciiTheme="majorBidi" w:hAnsiTheme="majorBidi" w:cstheme="majorBidi"/>
          <w:b/>
          <w:bCs/>
          <w:sz w:val="28"/>
          <w:szCs w:val="28"/>
        </w:rPr>
      </w:pPr>
      <w:r w:rsidRPr="00606527">
        <w:rPr>
          <w:rFonts w:asciiTheme="majorBidi" w:hAnsiTheme="majorBidi" w:cstheme="majorBidi"/>
          <w:sz w:val="24"/>
          <w:szCs w:val="24"/>
        </w:rPr>
        <w:lastRenderedPageBreak/>
        <w:t xml:space="preserve"> </w:t>
      </w:r>
      <w:r w:rsidRPr="00606527">
        <w:rPr>
          <w:rFonts w:asciiTheme="majorBidi" w:hAnsiTheme="majorBidi" w:cstheme="majorBidi"/>
          <w:b/>
          <w:bCs/>
          <w:sz w:val="24"/>
          <w:szCs w:val="24"/>
        </w:rPr>
        <w:t xml:space="preserve">La  coagulation </w:t>
      </w:r>
      <w:r w:rsidRPr="00606527">
        <w:rPr>
          <w:rFonts w:asciiTheme="majorBidi" w:hAnsiTheme="majorBidi" w:cstheme="majorBidi"/>
          <w:sz w:val="24"/>
          <w:szCs w:val="24"/>
        </w:rPr>
        <w:t xml:space="preserve"> est l’une  des  étapes  les  plus  importantes  dans  le  traitement  des  eaux  de surface. 90 % des usines de production d’eau potable sont concernées. La difficulté principale est de déterminer  la quantité optimale de réactif à  injecter en fonction des caractéristiques de l'eau brute. </w:t>
      </w:r>
    </w:p>
    <w:p w:rsidR="00606527" w:rsidRDefault="00606527" w:rsidP="006352D6">
      <w:pPr>
        <w:spacing w:line="360" w:lineRule="auto"/>
        <w:ind w:firstLine="567"/>
        <w:jc w:val="both"/>
        <w:rPr>
          <w:rFonts w:asciiTheme="majorBidi" w:hAnsiTheme="majorBidi" w:cstheme="majorBidi"/>
          <w:sz w:val="24"/>
          <w:szCs w:val="24"/>
        </w:rPr>
      </w:pPr>
      <w:r w:rsidRPr="00606527">
        <w:rPr>
          <w:rFonts w:asciiTheme="majorBidi" w:hAnsiTheme="majorBidi" w:cstheme="majorBidi"/>
          <w:sz w:val="24"/>
          <w:szCs w:val="24"/>
        </w:rPr>
        <w:t xml:space="preserve">L’opération  de  clarification  (Floculation/coagulation  et  décantation)  :  est  réalisée  par  ajout d’un  produit  chimique  (chlorure  de  fer  ou  </w:t>
      </w:r>
      <w:r>
        <w:rPr>
          <w:rFonts w:asciiTheme="majorBidi" w:hAnsiTheme="majorBidi" w:cstheme="majorBidi"/>
          <w:sz w:val="24"/>
          <w:szCs w:val="24"/>
        </w:rPr>
        <w:t xml:space="preserve">sulfate d’aluminium)  à  l'eau qui  provoque  le  </w:t>
      </w:r>
      <w:r w:rsidRPr="00606527">
        <w:rPr>
          <w:rFonts w:asciiTheme="majorBidi" w:hAnsiTheme="majorBidi" w:cstheme="majorBidi"/>
          <w:sz w:val="24"/>
          <w:szCs w:val="24"/>
        </w:rPr>
        <w:t>regroupement (agglomération) des particules encore présentes (poussières, particules de terre, etc.)  en  flocons.  Ceux-ci  s'agglomèrent  et  se  déposent  au  fond  du  bassin  par  décantation. Ainsi 90 % des matières en suspension (MES) sont éliminées.</w:t>
      </w:r>
    </w:p>
    <w:p w:rsidR="00606527" w:rsidRDefault="00606527" w:rsidP="006352D6">
      <w:pPr>
        <w:spacing w:line="360" w:lineRule="auto"/>
        <w:ind w:firstLine="567"/>
        <w:jc w:val="both"/>
        <w:rPr>
          <w:rFonts w:asciiTheme="majorBidi" w:hAnsiTheme="majorBidi" w:cstheme="majorBidi"/>
          <w:sz w:val="24"/>
          <w:szCs w:val="24"/>
        </w:rPr>
      </w:pPr>
      <w:r w:rsidRPr="00606527">
        <w:rPr>
          <w:rFonts w:asciiTheme="majorBidi" w:hAnsiTheme="majorBidi" w:cstheme="majorBidi"/>
          <w:sz w:val="24"/>
          <w:szCs w:val="24"/>
        </w:rPr>
        <w:t xml:space="preserve">Un mauvais contrôle de ce procédé peut entraîner une augmentation  importante des coûts de  </w:t>
      </w:r>
      <w:r w:rsidR="00A9562E">
        <w:rPr>
          <w:rFonts w:asciiTheme="majorBidi" w:hAnsiTheme="majorBidi" w:cstheme="majorBidi"/>
          <w:sz w:val="24"/>
          <w:szCs w:val="24"/>
        </w:rPr>
        <w:t xml:space="preserve">fonctionnement  et  le </w:t>
      </w:r>
      <w:r w:rsidRPr="00606527">
        <w:rPr>
          <w:rFonts w:asciiTheme="majorBidi" w:hAnsiTheme="majorBidi" w:cstheme="majorBidi"/>
          <w:sz w:val="24"/>
          <w:szCs w:val="24"/>
        </w:rPr>
        <w:t>non-respect</w:t>
      </w:r>
      <w:r w:rsidR="00A9562E">
        <w:rPr>
          <w:rFonts w:asciiTheme="majorBidi" w:hAnsiTheme="majorBidi" w:cstheme="majorBidi"/>
          <w:sz w:val="24"/>
          <w:szCs w:val="24"/>
        </w:rPr>
        <w:t xml:space="preserve">  des  objectifs de </w:t>
      </w:r>
      <w:r w:rsidRPr="00606527">
        <w:rPr>
          <w:rFonts w:asciiTheme="majorBidi" w:hAnsiTheme="majorBidi" w:cstheme="majorBidi"/>
          <w:sz w:val="24"/>
          <w:szCs w:val="24"/>
        </w:rPr>
        <w:t>qualité  en  sortie.  Cette  opération  a également une grande  influence sur  les opérations de décantation et de  filtration ultérieures. En  revanche,</w:t>
      </w:r>
      <w:r w:rsidR="00A9562E">
        <w:rPr>
          <w:rFonts w:asciiTheme="majorBidi" w:hAnsiTheme="majorBidi" w:cstheme="majorBidi"/>
          <w:sz w:val="24"/>
          <w:szCs w:val="24"/>
        </w:rPr>
        <w:t xml:space="preserve">  un contrôle  efficace  peut réduire </w:t>
      </w:r>
      <w:r w:rsidRPr="00606527">
        <w:rPr>
          <w:rFonts w:asciiTheme="majorBidi" w:hAnsiTheme="majorBidi" w:cstheme="majorBidi"/>
          <w:sz w:val="24"/>
          <w:szCs w:val="24"/>
        </w:rPr>
        <w:t xml:space="preserve">les  coûts  de main d’œuvre  et  de  réactifs  et améliorer la conformité de la qualité de l’eau traitée. </w:t>
      </w:r>
    </w:p>
    <w:p w:rsidR="00606527" w:rsidRDefault="00606527" w:rsidP="006352D6">
      <w:pPr>
        <w:spacing w:line="360" w:lineRule="auto"/>
        <w:ind w:firstLine="567"/>
        <w:jc w:val="both"/>
        <w:rPr>
          <w:rFonts w:asciiTheme="majorBidi" w:hAnsiTheme="majorBidi" w:cstheme="majorBidi"/>
          <w:sz w:val="24"/>
          <w:szCs w:val="24"/>
        </w:rPr>
      </w:pPr>
      <w:r w:rsidRPr="00606527">
        <w:rPr>
          <w:rFonts w:asciiTheme="majorBidi" w:hAnsiTheme="majorBidi" w:cstheme="majorBidi"/>
          <w:sz w:val="24"/>
          <w:szCs w:val="24"/>
        </w:rPr>
        <w:t xml:space="preserve">En résumé,  le contrôle de cette opération est donc </w:t>
      </w:r>
      <w:r w:rsidR="00A9562E">
        <w:rPr>
          <w:rFonts w:asciiTheme="majorBidi" w:hAnsiTheme="majorBidi" w:cstheme="majorBidi"/>
          <w:sz w:val="24"/>
          <w:szCs w:val="24"/>
        </w:rPr>
        <w:t xml:space="preserve">essentiel pour trois raisons : </w:t>
      </w:r>
      <w:r w:rsidRPr="00606527">
        <w:rPr>
          <w:rFonts w:asciiTheme="majorBidi" w:hAnsiTheme="majorBidi" w:cstheme="majorBidi"/>
          <w:sz w:val="24"/>
          <w:szCs w:val="24"/>
        </w:rPr>
        <w:t xml:space="preserve">la maîtrise de </w:t>
      </w:r>
      <w:r w:rsidR="00A9562E">
        <w:rPr>
          <w:rFonts w:asciiTheme="majorBidi" w:hAnsiTheme="majorBidi" w:cstheme="majorBidi"/>
          <w:sz w:val="24"/>
          <w:szCs w:val="24"/>
        </w:rPr>
        <w:t xml:space="preserve">la qualité de l’eau traitée en sortie (abattement de la </w:t>
      </w:r>
      <w:r w:rsidRPr="00606527">
        <w:rPr>
          <w:rFonts w:asciiTheme="majorBidi" w:hAnsiTheme="majorBidi" w:cstheme="majorBidi"/>
          <w:sz w:val="24"/>
          <w:szCs w:val="24"/>
        </w:rPr>
        <w:t>turbidité),  le  con</w:t>
      </w:r>
      <w:r w:rsidR="00A9562E">
        <w:rPr>
          <w:rFonts w:asciiTheme="majorBidi" w:hAnsiTheme="majorBidi" w:cstheme="majorBidi"/>
          <w:sz w:val="24"/>
          <w:szCs w:val="24"/>
        </w:rPr>
        <w:t xml:space="preserve">trôle du </w:t>
      </w:r>
      <w:r w:rsidRPr="00606527">
        <w:rPr>
          <w:rFonts w:asciiTheme="majorBidi" w:hAnsiTheme="majorBidi" w:cstheme="majorBidi"/>
          <w:sz w:val="24"/>
          <w:szCs w:val="24"/>
        </w:rPr>
        <w:t xml:space="preserve">coagulant </w:t>
      </w:r>
      <w:r w:rsidR="00A9562E">
        <w:rPr>
          <w:rFonts w:asciiTheme="majorBidi" w:hAnsiTheme="majorBidi" w:cstheme="majorBidi"/>
          <w:sz w:val="24"/>
          <w:szCs w:val="24"/>
        </w:rPr>
        <w:t xml:space="preserve">résiduel en sortie </w:t>
      </w:r>
      <w:r w:rsidRPr="00606527">
        <w:rPr>
          <w:rFonts w:asciiTheme="majorBidi" w:hAnsiTheme="majorBidi" w:cstheme="majorBidi"/>
          <w:sz w:val="24"/>
          <w:szCs w:val="24"/>
        </w:rPr>
        <w:t>(</w:t>
      </w:r>
      <w:r w:rsidR="00A9562E">
        <w:rPr>
          <w:rFonts w:asciiTheme="majorBidi" w:hAnsiTheme="majorBidi" w:cstheme="majorBidi"/>
          <w:sz w:val="24"/>
          <w:szCs w:val="24"/>
        </w:rPr>
        <w:t xml:space="preserve">réglementation de plus en plus stricte relative à </w:t>
      </w:r>
      <w:r w:rsidRPr="00606527">
        <w:rPr>
          <w:rFonts w:asciiTheme="majorBidi" w:hAnsiTheme="majorBidi" w:cstheme="majorBidi"/>
          <w:sz w:val="24"/>
          <w:szCs w:val="24"/>
        </w:rPr>
        <w:t>la présence de coagulant résiduel</w:t>
      </w:r>
      <w:r w:rsidR="00A9562E">
        <w:rPr>
          <w:rFonts w:asciiTheme="majorBidi" w:hAnsiTheme="majorBidi" w:cstheme="majorBidi"/>
          <w:sz w:val="24"/>
          <w:szCs w:val="24"/>
        </w:rPr>
        <w:t xml:space="preserve">  dans l’eau  traitée)  et la diminution des </w:t>
      </w:r>
      <w:r w:rsidRPr="00606527">
        <w:rPr>
          <w:rFonts w:asciiTheme="majorBidi" w:hAnsiTheme="majorBidi" w:cstheme="majorBidi"/>
          <w:sz w:val="24"/>
          <w:szCs w:val="24"/>
        </w:rPr>
        <w:t xml:space="preserve">contraintes  et  des  coûts  de  fonctionnement </w:t>
      </w:r>
      <w:r w:rsidR="00A9562E">
        <w:rPr>
          <w:rFonts w:asciiTheme="majorBidi" w:hAnsiTheme="majorBidi" w:cstheme="majorBidi"/>
          <w:sz w:val="24"/>
          <w:szCs w:val="24"/>
        </w:rPr>
        <w:t xml:space="preserve"> </w:t>
      </w:r>
      <w:r w:rsidRPr="00606527">
        <w:rPr>
          <w:rFonts w:asciiTheme="majorBidi" w:hAnsiTheme="majorBidi" w:cstheme="majorBidi"/>
          <w:sz w:val="24"/>
          <w:szCs w:val="24"/>
        </w:rPr>
        <w:t>(coûts des réactifs e</w:t>
      </w:r>
      <w:r w:rsidR="00C35111">
        <w:rPr>
          <w:rFonts w:asciiTheme="majorBidi" w:hAnsiTheme="majorBidi" w:cstheme="majorBidi"/>
          <w:sz w:val="24"/>
          <w:szCs w:val="24"/>
        </w:rPr>
        <w:t>t des interventions humaines) [4</w:t>
      </w:r>
      <w:r w:rsidRPr="00606527">
        <w:rPr>
          <w:rFonts w:asciiTheme="majorBidi" w:hAnsiTheme="majorBidi" w:cstheme="majorBidi"/>
          <w:sz w:val="24"/>
          <w:szCs w:val="24"/>
        </w:rPr>
        <w:t>] .</w:t>
      </w:r>
    </w:p>
    <w:p w:rsidR="00606527" w:rsidRDefault="0057460E" w:rsidP="009C2EE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606527">
        <w:rPr>
          <w:rFonts w:asciiTheme="majorBidi" w:hAnsiTheme="majorBidi" w:cstheme="majorBidi"/>
          <w:noProof/>
          <w:sz w:val="24"/>
          <w:szCs w:val="24"/>
          <w:lang w:val="en-US"/>
        </w:rPr>
        <w:drawing>
          <wp:inline distT="0" distB="0" distL="0" distR="0">
            <wp:extent cx="5274310" cy="1654336"/>
            <wp:effectExtent l="19050" t="0" r="254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274310" cy="1654336"/>
                    </a:xfrm>
                    <a:prstGeom prst="rect">
                      <a:avLst/>
                    </a:prstGeom>
                    <a:noFill/>
                    <a:ln w="9525">
                      <a:noFill/>
                      <a:miter lim="800000"/>
                      <a:headEnd/>
                      <a:tailEnd/>
                    </a:ln>
                  </pic:spPr>
                </pic:pic>
              </a:graphicData>
            </a:graphic>
          </wp:inline>
        </w:drawing>
      </w:r>
    </w:p>
    <w:p w:rsidR="0041718A" w:rsidRPr="00675552" w:rsidRDefault="001B6052" w:rsidP="00675552">
      <w:pPr>
        <w:spacing w:line="360" w:lineRule="auto"/>
        <w:jc w:val="center"/>
        <w:rPr>
          <w:rFonts w:asciiTheme="majorBidi" w:hAnsiTheme="majorBidi" w:cstheme="majorBidi"/>
        </w:rPr>
      </w:pPr>
      <w:r w:rsidRPr="00675552">
        <w:rPr>
          <w:rFonts w:asciiTheme="majorBidi" w:hAnsiTheme="majorBidi" w:cstheme="majorBidi"/>
          <w:b/>
          <w:bCs/>
        </w:rPr>
        <w:t>Figure</w:t>
      </w:r>
      <w:r w:rsidR="00675552">
        <w:rPr>
          <w:rFonts w:asciiTheme="majorBidi" w:hAnsiTheme="majorBidi" w:cstheme="majorBidi"/>
          <w:b/>
          <w:bCs/>
        </w:rPr>
        <w:t xml:space="preserve">. </w:t>
      </w:r>
      <w:r w:rsidR="00327588" w:rsidRPr="00675552">
        <w:rPr>
          <w:rFonts w:asciiTheme="majorBidi" w:hAnsiTheme="majorBidi" w:cstheme="majorBidi"/>
          <w:b/>
          <w:bCs/>
        </w:rPr>
        <w:t>1</w:t>
      </w:r>
      <w:r w:rsidRPr="00675552">
        <w:rPr>
          <w:rFonts w:asciiTheme="majorBidi" w:hAnsiTheme="majorBidi" w:cstheme="majorBidi"/>
          <w:b/>
          <w:bCs/>
        </w:rPr>
        <w:t>.2</w:t>
      </w:r>
      <w:r w:rsidR="00675552">
        <w:rPr>
          <w:rFonts w:asciiTheme="majorBidi" w:hAnsiTheme="majorBidi" w:cstheme="majorBidi"/>
          <w:b/>
          <w:bCs/>
        </w:rPr>
        <w:t>.</w:t>
      </w:r>
      <w:r w:rsidR="0041718A" w:rsidRPr="00675552">
        <w:rPr>
          <w:rFonts w:asciiTheme="majorBidi" w:hAnsiTheme="majorBidi" w:cstheme="majorBidi"/>
        </w:rPr>
        <w:t xml:space="preserve"> Processus de coagulation, floculation et décantation.</w:t>
      </w:r>
    </w:p>
    <w:p w:rsidR="0041718A" w:rsidRPr="00000E8C" w:rsidRDefault="0057460E" w:rsidP="00B52699">
      <w:pPr>
        <w:spacing w:before="100" w:beforeAutospacing="1" w:after="100" w:afterAutospacing="1" w:line="360" w:lineRule="auto"/>
        <w:jc w:val="both"/>
        <w:rPr>
          <w:rFonts w:asciiTheme="majorBidi" w:hAnsiTheme="majorBidi" w:cstheme="majorBidi"/>
          <w:b/>
          <w:bCs/>
          <w:sz w:val="24"/>
          <w:szCs w:val="24"/>
        </w:rPr>
      </w:pPr>
      <w:r w:rsidRPr="00000E8C">
        <w:rPr>
          <w:rFonts w:asciiTheme="majorBidi" w:hAnsiTheme="majorBidi" w:cstheme="majorBidi"/>
          <w:b/>
          <w:bCs/>
          <w:sz w:val="24"/>
          <w:szCs w:val="24"/>
        </w:rPr>
        <w:t>1.5</w:t>
      </w:r>
      <w:r w:rsidR="0041718A" w:rsidRPr="00000E8C">
        <w:rPr>
          <w:rFonts w:asciiTheme="majorBidi" w:hAnsiTheme="majorBidi" w:cstheme="majorBidi"/>
          <w:b/>
          <w:bCs/>
          <w:sz w:val="24"/>
          <w:szCs w:val="24"/>
        </w:rPr>
        <w:t xml:space="preserve">.4.  Décantation  </w:t>
      </w:r>
    </w:p>
    <w:p w:rsidR="00606527" w:rsidRDefault="0041718A" w:rsidP="006352D6">
      <w:pPr>
        <w:spacing w:line="360" w:lineRule="auto"/>
        <w:ind w:firstLine="567"/>
        <w:jc w:val="both"/>
        <w:rPr>
          <w:rFonts w:asciiTheme="majorBidi" w:hAnsiTheme="majorBidi" w:cstheme="majorBidi"/>
          <w:sz w:val="24"/>
          <w:szCs w:val="24"/>
        </w:rPr>
      </w:pPr>
      <w:r w:rsidRPr="0041718A">
        <w:rPr>
          <w:rFonts w:asciiTheme="majorBidi" w:hAnsiTheme="majorBidi" w:cstheme="majorBidi"/>
          <w:sz w:val="24"/>
          <w:szCs w:val="24"/>
        </w:rPr>
        <w:t xml:space="preserve">C'est  grâce  au  coagulant  qu'il  y  a  agglomération  (coagulation)  des  fines matières  en suspension. L'eau est par la suite acheminée vers la cloche à vide du décanteur. C'est alors </w:t>
      </w:r>
      <w:r w:rsidRPr="0041718A">
        <w:rPr>
          <w:rFonts w:asciiTheme="majorBidi" w:hAnsiTheme="majorBidi" w:cstheme="majorBidi"/>
          <w:sz w:val="24"/>
          <w:szCs w:val="24"/>
        </w:rPr>
        <w:lastRenderedPageBreak/>
        <w:t>que tous  les flocons coagulés sont poussés par  le bas du décanteur, sont arrêtés par  le  lit de boue fluidisée.</w:t>
      </w:r>
    </w:p>
    <w:p w:rsidR="0041718A" w:rsidRPr="0041718A" w:rsidRDefault="0041718A" w:rsidP="00E51824">
      <w:pPr>
        <w:spacing w:line="360" w:lineRule="auto"/>
        <w:ind w:firstLine="567"/>
        <w:jc w:val="both"/>
        <w:rPr>
          <w:rFonts w:asciiTheme="majorBidi" w:hAnsiTheme="majorBidi" w:cstheme="majorBidi"/>
          <w:sz w:val="24"/>
          <w:szCs w:val="24"/>
        </w:rPr>
      </w:pPr>
      <w:r w:rsidRPr="0041718A">
        <w:rPr>
          <w:rFonts w:asciiTheme="majorBidi" w:hAnsiTheme="majorBidi" w:cstheme="majorBidi"/>
          <w:sz w:val="24"/>
          <w:szCs w:val="24"/>
        </w:rPr>
        <w:t>Le phénomène de décantation est un procédé de  séparation par gravité des matières  solides sédiment</w:t>
      </w:r>
      <w:r>
        <w:rPr>
          <w:rFonts w:asciiTheme="majorBidi" w:hAnsiTheme="majorBidi" w:cstheme="majorBidi"/>
          <w:sz w:val="24"/>
          <w:szCs w:val="24"/>
        </w:rPr>
        <w:t xml:space="preserve"> s</w:t>
      </w:r>
      <w:r w:rsidRPr="0041718A">
        <w:rPr>
          <w:rFonts w:asciiTheme="majorBidi" w:hAnsiTheme="majorBidi" w:cstheme="majorBidi"/>
          <w:sz w:val="24"/>
          <w:szCs w:val="24"/>
        </w:rPr>
        <w:t xml:space="preserve">ables  aboutissant  à  l'élimination  de  solides  en  suspension  de  densité  supérieure  à celle de l’eau par l’action de la gravité et qui se déposent dans les décanteurs. </w:t>
      </w:r>
    </w:p>
    <w:p w:rsidR="0041718A" w:rsidRDefault="0041718A" w:rsidP="00B52699">
      <w:pPr>
        <w:spacing w:line="360" w:lineRule="auto"/>
        <w:ind w:firstLine="708"/>
        <w:jc w:val="both"/>
        <w:rPr>
          <w:rFonts w:asciiTheme="majorBidi" w:hAnsiTheme="majorBidi" w:cstheme="majorBidi"/>
          <w:sz w:val="24"/>
          <w:szCs w:val="24"/>
        </w:rPr>
      </w:pPr>
      <w:r w:rsidRPr="0041718A">
        <w:rPr>
          <w:rFonts w:asciiTheme="majorBidi" w:hAnsiTheme="majorBidi" w:cstheme="majorBidi"/>
          <w:sz w:val="24"/>
          <w:szCs w:val="24"/>
        </w:rPr>
        <w:t>Ce sont des bassins dans lesquels les flocs (flocons) de particules qui décantent sont retenus et accumulés  au  fond  des  bacs. Environ  66%  des matières</w:t>
      </w:r>
      <w:r>
        <w:rPr>
          <w:rFonts w:asciiTheme="majorBidi" w:hAnsiTheme="majorBidi" w:cstheme="majorBidi"/>
          <w:sz w:val="24"/>
          <w:szCs w:val="24"/>
        </w:rPr>
        <w:t xml:space="preserve">  vont  se  déposer dans ces </w:t>
      </w:r>
      <w:r w:rsidRPr="0041718A">
        <w:rPr>
          <w:rFonts w:asciiTheme="majorBidi" w:hAnsiTheme="majorBidi" w:cstheme="majorBidi"/>
          <w:sz w:val="24"/>
          <w:szCs w:val="24"/>
        </w:rPr>
        <w:t xml:space="preserve">bassins. Cette boue ainsi formée sera ensuite extraite périodiquement (flocons décantés) et acheminée vers l’usine d’épuration. Par la suite, pour finaliser sa clarification, l'eau est acheminée vers la chaîne de </w:t>
      </w:r>
      <w:r w:rsidR="00494EA4" w:rsidRPr="0041718A">
        <w:rPr>
          <w:rFonts w:asciiTheme="majorBidi" w:hAnsiTheme="majorBidi" w:cstheme="majorBidi"/>
          <w:sz w:val="24"/>
          <w:szCs w:val="24"/>
        </w:rPr>
        <w:t>filtration.</w:t>
      </w:r>
    </w:p>
    <w:p w:rsidR="0029314E" w:rsidRPr="00000E8C" w:rsidRDefault="0029314E" w:rsidP="00B52699">
      <w:pPr>
        <w:spacing w:before="100" w:beforeAutospacing="1" w:after="100" w:afterAutospacing="1" w:line="360" w:lineRule="auto"/>
        <w:jc w:val="both"/>
        <w:rPr>
          <w:rFonts w:asciiTheme="majorBidi" w:hAnsiTheme="majorBidi" w:cstheme="majorBidi"/>
          <w:b/>
          <w:bCs/>
          <w:sz w:val="24"/>
          <w:szCs w:val="24"/>
        </w:rPr>
      </w:pPr>
      <w:r w:rsidRPr="00000E8C">
        <w:rPr>
          <w:rFonts w:asciiTheme="majorBidi" w:hAnsiTheme="majorBidi" w:cstheme="majorBidi"/>
          <w:b/>
          <w:bCs/>
          <w:sz w:val="24"/>
          <w:szCs w:val="24"/>
        </w:rPr>
        <w:t>1.</w:t>
      </w:r>
      <w:r w:rsidR="00355629" w:rsidRPr="00000E8C">
        <w:rPr>
          <w:rFonts w:asciiTheme="majorBidi" w:hAnsiTheme="majorBidi" w:cstheme="majorBidi"/>
          <w:b/>
          <w:bCs/>
          <w:sz w:val="24"/>
          <w:szCs w:val="24"/>
        </w:rPr>
        <w:t>5</w:t>
      </w:r>
      <w:r w:rsidRPr="00000E8C">
        <w:rPr>
          <w:rFonts w:asciiTheme="majorBidi" w:hAnsiTheme="majorBidi" w:cstheme="majorBidi"/>
          <w:b/>
          <w:bCs/>
          <w:sz w:val="24"/>
          <w:szCs w:val="24"/>
        </w:rPr>
        <w:t xml:space="preserve">.5. Filtration  </w:t>
      </w:r>
    </w:p>
    <w:p w:rsidR="00845A9E" w:rsidRDefault="0029314E" w:rsidP="0046540C">
      <w:pPr>
        <w:spacing w:line="360" w:lineRule="auto"/>
        <w:ind w:firstLine="567"/>
        <w:jc w:val="both"/>
        <w:rPr>
          <w:rFonts w:asciiTheme="majorBidi" w:hAnsiTheme="majorBidi" w:cstheme="majorBidi"/>
          <w:sz w:val="24"/>
          <w:szCs w:val="24"/>
        </w:rPr>
      </w:pPr>
      <w:r w:rsidRPr="0029314E">
        <w:rPr>
          <w:rFonts w:asciiTheme="majorBidi" w:hAnsiTheme="majorBidi" w:cstheme="majorBidi"/>
          <w:sz w:val="24"/>
          <w:szCs w:val="24"/>
        </w:rPr>
        <w:t>Pour éliminer  les 10 % de MES restan</w:t>
      </w:r>
      <w:r w:rsidR="00ED5C45">
        <w:rPr>
          <w:rFonts w:asciiTheme="majorBidi" w:hAnsiTheme="majorBidi" w:cstheme="majorBidi"/>
          <w:sz w:val="24"/>
          <w:szCs w:val="24"/>
        </w:rPr>
        <w:t xml:space="preserve">tes, l'eau traverse un filtre, </w:t>
      </w:r>
      <w:r w:rsidRPr="0029314E">
        <w:rPr>
          <w:rFonts w:asciiTheme="majorBidi" w:hAnsiTheme="majorBidi" w:cstheme="majorBidi"/>
          <w:sz w:val="24"/>
          <w:szCs w:val="24"/>
        </w:rPr>
        <w:t xml:space="preserve">lit de sable fin et/ou </w:t>
      </w:r>
      <w:r w:rsidR="00ED5C45">
        <w:rPr>
          <w:rFonts w:asciiTheme="majorBidi" w:hAnsiTheme="majorBidi" w:cstheme="majorBidi"/>
          <w:sz w:val="24"/>
          <w:szCs w:val="24"/>
        </w:rPr>
        <w:t xml:space="preserve">un filtre à charbon actif. </w:t>
      </w:r>
      <w:r w:rsidRPr="0029314E">
        <w:rPr>
          <w:rFonts w:asciiTheme="majorBidi" w:hAnsiTheme="majorBidi" w:cstheme="majorBidi"/>
          <w:sz w:val="24"/>
          <w:szCs w:val="24"/>
        </w:rPr>
        <w:t>La filtration sur sable élimine les matières encore visibles à l'œil nu. Les filtres à charbon actif retiennent en plus les micro-</w:t>
      </w:r>
      <w:r>
        <w:rPr>
          <w:rFonts w:asciiTheme="majorBidi" w:hAnsiTheme="majorBidi" w:cstheme="majorBidi"/>
          <w:sz w:val="24"/>
          <w:szCs w:val="24"/>
        </w:rPr>
        <w:t xml:space="preserve"> </w:t>
      </w:r>
      <w:r w:rsidRPr="0029314E">
        <w:rPr>
          <w:rFonts w:asciiTheme="majorBidi" w:hAnsiTheme="majorBidi" w:cstheme="majorBidi"/>
          <w:sz w:val="24"/>
          <w:szCs w:val="24"/>
        </w:rPr>
        <w:t>polluants, comme les pesticides et leurs sous- produits, les composés à l’</w:t>
      </w:r>
      <w:r w:rsidR="00ED5C45">
        <w:rPr>
          <w:rFonts w:asciiTheme="majorBidi" w:hAnsiTheme="majorBidi" w:cstheme="majorBidi"/>
          <w:sz w:val="24"/>
          <w:szCs w:val="24"/>
        </w:rPr>
        <w:t xml:space="preserve">origine des goûts et des odeurs </w:t>
      </w:r>
      <w:r w:rsidRPr="0029314E">
        <w:rPr>
          <w:rFonts w:asciiTheme="majorBidi" w:hAnsiTheme="majorBidi" w:cstheme="majorBidi"/>
          <w:sz w:val="24"/>
          <w:szCs w:val="24"/>
        </w:rPr>
        <w:t xml:space="preserve">(cette filtration peut avoir lieu </w:t>
      </w:r>
      <w:r w:rsidR="00ED5C45">
        <w:rPr>
          <w:rFonts w:asciiTheme="majorBidi" w:hAnsiTheme="majorBidi" w:cstheme="majorBidi"/>
          <w:sz w:val="24"/>
          <w:szCs w:val="24"/>
        </w:rPr>
        <w:t xml:space="preserve">après la désinfection également </w:t>
      </w:r>
      <w:r w:rsidRPr="0029314E">
        <w:rPr>
          <w:rFonts w:asciiTheme="majorBidi" w:hAnsiTheme="majorBidi" w:cstheme="majorBidi"/>
          <w:sz w:val="24"/>
          <w:szCs w:val="24"/>
        </w:rPr>
        <w:t xml:space="preserve">car ils retiennent également des sous-produits de désinfection) </w:t>
      </w:r>
      <w:r w:rsidR="00ED5C45">
        <w:rPr>
          <w:rFonts w:asciiTheme="majorBidi" w:hAnsiTheme="majorBidi" w:cstheme="majorBidi"/>
          <w:sz w:val="24"/>
          <w:szCs w:val="24"/>
        </w:rPr>
        <w:t xml:space="preserve">Cependant, il y a </w:t>
      </w:r>
      <w:r w:rsidRPr="0029314E">
        <w:rPr>
          <w:rFonts w:asciiTheme="majorBidi" w:hAnsiTheme="majorBidi" w:cstheme="majorBidi"/>
          <w:sz w:val="24"/>
          <w:szCs w:val="24"/>
        </w:rPr>
        <w:t xml:space="preserve">lieu de  signaler qu’il </w:t>
      </w:r>
      <w:r w:rsidR="00ED5C45">
        <w:rPr>
          <w:rFonts w:asciiTheme="majorBidi" w:hAnsiTheme="majorBidi" w:cstheme="majorBidi"/>
          <w:sz w:val="24"/>
          <w:szCs w:val="24"/>
        </w:rPr>
        <w:t xml:space="preserve">existe des procédés de </w:t>
      </w:r>
      <w:r w:rsidRPr="0029314E">
        <w:rPr>
          <w:rFonts w:asciiTheme="majorBidi" w:hAnsiTheme="majorBidi" w:cstheme="majorBidi"/>
          <w:sz w:val="24"/>
          <w:szCs w:val="24"/>
        </w:rPr>
        <w:t>filtration encore plus poussés comme la filtration sur membranes.</w:t>
      </w:r>
    </w:p>
    <w:p w:rsidR="00355629" w:rsidRPr="00000E8C" w:rsidRDefault="007A7C5F" w:rsidP="00B52699">
      <w:pPr>
        <w:spacing w:before="100" w:beforeAutospacing="1" w:after="100" w:afterAutospacing="1" w:line="360" w:lineRule="auto"/>
        <w:jc w:val="both"/>
        <w:rPr>
          <w:rFonts w:asciiTheme="majorBidi" w:hAnsiTheme="majorBidi" w:cstheme="majorBidi"/>
          <w:sz w:val="24"/>
          <w:szCs w:val="24"/>
        </w:rPr>
      </w:pPr>
      <w:r w:rsidRPr="00000E8C">
        <w:rPr>
          <w:rFonts w:asciiTheme="majorBidi" w:hAnsiTheme="majorBidi" w:cstheme="majorBidi"/>
          <w:b/>
          <w:bCs/>
          <w:sz w:val="24"/>
          <w:szCs w:val="24"/>
        </w:rPr>
        <w:t>1.5</w:t>
      </w:r>
      <w:r w:rsidR="00355629" w:rsidRPr="00000E8C">
        <w:rPr>
          <w:rFonts w:asciiTheme="majorBidi" w:hAnsiTheme="majorBidi" w:cstheme="majorBidi"/>
          <w:b/>
          <w:bCs/>
          <w:sz w:val="24"/>
          <w:szCs w:val="24"/>
        </w:rPr>
        <w:t>.6. Désinfection</w:t>
      </w:r>
      <w:r w:rsidR="00355629" w:rsidRPr="00000E8C">
        <w:rPr>
          <w:rFonts w:asciiTheme="majorBidi" w:hAnsiTheme="majorBidi" w:cstheme="majorBidi"/>
          <w:sz w:val="24"/>
          <w:szCs w:val="24"/>
        </w:rPr>
        <w:t xml:space="preserve">  </w:t>
      </w:r>
    </w:p>
    <w:p w:rsidR="00355629" w:rsidRDefault="00355629" w:rsidP="0046540C">
      <w:pPr>
        <w:spacing w:line="360" w:lineRule="auto"/>
        <w:ind w:firstLine="567"/>
        <w:jc w:val="both"/>
        <w:rPr>
          <w:rFonts w:asciiTheme="majorBidi" w:hAnsiTheme="majorBidi" w:cstheme="majorBidi"/>
          <w:sz w:val="24"/>
          <w:szCs w:val="24"/>
        </w:rPr>
      </w:pPr>
      <w:r w:rsidRPr="00355629">
        <w:rPr>
          <w:rFonts w:asciiTheme="majorBidi" w:hAnsiTheme="majorBidi" w:cstheme="majorBidi"/>
          <w:sz w:val="24"/>
          <w:szCs w:val="24"/>
        </w:rPr>
        <w:t xml:space="preserve">Les  eaux  à  traiter  contiennent  beaucoup  de  matières  organiques  ou  encore  de </w:t>
      </w:r>
      <w:r w:rsidR="00440216">
        <w:rPr>
          <w:rFonts w:asciiTheme="majorBidi" w:hAnsiTheme="majorBidi" w:cstheme="majorBidi"/>
          <w:sz w:val="24"/>
          <w:szCs w:val="24"/>
        </w:rPr>
        <w:t xml:space="preserve">l’ammoniaque, du fer </w:t>
      </w:r>
      <w:r w:rsidRPr="00355629">
        <w:rPr>
          <w:rFonts w:asciiTheme="majorBidi" w:hAnsiTheme="majorBidi" w:cstheme="majorBidi"/>
          <w:sz w:val="24"/>
          <w:szCs w:val="24"/>
        </w:rPr>
        <w:t>ou  du  manganèse. L’oxydation  qui  est  la  dernière  étape,  est  donc nécessaire  afin d’éliminer  les  micro-organismes  qui  pourraient  être  dangereux  pour  notre santé. On utilise po</w:t>
      </w:r>
      <w:r w:rsidR="00440216">
        <w:rPr>
          <w:rFonts w:asciiTheme="majorBidi" w:hAnsiTheme="majorBidi" w:cstheme="majorBidi"/>
          <w:sz w:val="24"/>
          <w:szCs w:val="24"/>
        </w:rPr>
        <w:t xml:space="preserve">ur cela des oxydants qui  sont le </w:t>
      </w:r>
      <w:r w:rsidRPr="00355629">
        <w:rPr>
          <w:rFonts w:asciiTheme="majorBidi" w:hAnsiTheme="majorBidi" w:cstheme="majorBidi"/>
          <w:sz w:val="24"/>
          <w:szCs w:val="24"/>
        </w:rPr>
        <w:t>chlore et l’ozone</w:t>
      </w:r>
      <w:r w:rsidR="00C35111">
        <w:rPr>
          <w:rFonts w:asciiTheme="majorBidi" w:hAnsiTheme="majorBidi" w:cstheme="majorBidi"/>
          <w:sz w:val="24"/>
          <w:szCs w:val="24"/>
        </w:rPr>
        <w:t>[4]</w:t>
      </w:r>
      <w:r w:rsidRPr="00355629">
        <w:rPr>
          <w:rFonts w:asciiTheme="majorBidi" w:hAnsiTheme="majorBidi" w:cstheme="majorBidi"/>
          <w:sz w:val="24"/>
          <w:szCs w:val="24"/>
        </w:rPr>
        <w:t>. Le chlore possède de remarquables  propriétés  désinfectantes  et  est  également  un  oxydant  puissant.  Il  est  moins coûteux  et  d'un  emplo</w:t>
      </w:r>
      <w:r w:rsidR="00440216">
        <w:rPr>
          <w:rFonts w:asciiTheme="majorBidi" w:hAnsiTheme="majorBidi" w:cstheme="majorBidi"/>
          <w:sz w:val="24"/>
          <w:szCs w:val="24"/>
        </w:rPr>
        <w:t xml:space="preserve">i  plus  simple  que  l'ozone. Son effet est, en outre, plus </w:t>
      </w:r>
      <w:r w:rsidRPr="00355629">
        <w:rPr>
          <w:rFonts w:asciiTheme="majorBidi" w:hAnsiTheme="majorBidi" w:cstheme="majorBidi"/>
          <w:sz w:val="24"/>
          <w:szCs w:val="24"/>
        </w:rPr>
        <w:t>durable.</w:t>
      </w:r>
    </w:p>
    <w:p w:rsidR="00355629" w:rsidRDefault="00355629" w:rsidP="00B52699">
      <w:pPr>
        <w:spacing w:line="360" w:lineRule="auto"/>
        <w:ind w:firstLine="567"/>
        <w:jc w:val="both"/>
        <w:rPr>
          <w:rFonts w:asciiTheme="majorBidi" w:hAnsiTheme="majorBidi" w:cstheme="majorBidi"/>
          <w:sz w:val="24"/>
          <w:szCs w:val="24"/>
        </w:rPr>
      </w:pPr>
      <w:r w:rsidRPr="00355629">
        <w:rPr>
          <w:rFonts w:asciiTheme="majorBidi" w:hAnsiTheme="majorBidi" w:cstheme="majorBidi"/>
          <w:sz w:val="24"/>
          <w:szCs w:val="24"/>
        </w:rPr>
        <w:t>Le chlore est utilisé à  trois  reprises au cours du  processus de  traitement de  l'eau.  Il permet</w:t>
      </w:r>
      <w:r>
        <w:rPr>
          <w:rFonts w:asciiTheme="majorBidi" w:hAnsiTheme="majorBidi" w:cstheme="majorBidi"/>
          <w:sz w:val="24"/>
          <w:szCs w:val="24"/>
        </w:rPr>
        <w:t xml:space="preserve"> </w:t>
      </w:r>
      <w:r w:rsidRPr="00355629">
        <w:rPr>
          <w:rFonts w:asciiTheme="majorBidi" w:hAnsiTheme="majorBidi" w:cstheme="majorBidi"/>
          <w:sz w:val="24"/>
          <w:szCs w:val="24"/>
        </w:rPr>
        <w:t>d’éliminer plus  facilement  les substances nuisibles au cours des étapes dites de clarification,</w:t>
      </w:r>
      <w:r>
        <w:rPr>
          <w:rFonts w:asciiTheme="majorBidi" w:hAnsiTheme="majorBidi" w:cstheme="majorBidi"/>
          <w:sz w:val="24"/>
          <w:szCs w:val="24"/>
        </w:rPr>
        <w:t xml:space="preserve"> </w:t>
      </w:r>
      <w:r w:rsidRPr="00355629">
        <w:rPr>
          <w:rFonts w:asciiTheme="majorBidi" w:hAnsiTheme="majorBidi" w:cstheme="majorBidi"/>
          <w:sz w:val="24"/>
          <w:szCs w:val="24"/>
        </w:rPr>
        <w:t xml:space="preserve">filtration et </w:t>
      </w:r>
      <w:r w:rsidR="00494EA4" w:rsidRPr="00355629">
        <w:rPr>
          <w:rFonts w:asciiTheme="majorBidi" w:hAnsiTheme="majorBidi" w:cstheme="majorBidi"/>
          <w:sz w:val="24"/>
          <w:szCs w:val="24"/>
        </w:rPr>
        <w:t>distribution.</w:t>
      </w:r>
    </w:p>
    <w:p w:rsidR="00443803" w:rsidRPr="00440F82" w:rsidRDefault="00000794" w:rsidP="00B52699">
      <w:pPr>
        <w:spacing w:before="100" w:beforeAutospacing="1" w:after="100" w:afterAutospacing="1" w:line="360" w:lineRule="auto"/>
        <w:jc w:val="both"/>
        <w:rPr>
          <w:rFonts w:asciiTheme="majorBidi" w:hAnsiTheme="majorBidi" w:cstheme="majorBidi"/>
          <w:b/>
          <w:bCs/>
          <w:sz w:val="24"/>
          <w:szCs w:val="24"/>
        </w:rPr>
      </w:pPr>
      <w:r w:rsidRPr="00440F82">
        <w:rPr>
          <w:rFonts w:asciiTheme="majorBidi" w:hAnsiTheme="majorBidi" w:cstheme="majorBidi"/>
          <w:b/>
          <w:bCs/>
          <w:sz w:val="24"/>
          <w:szCs w:val="24"/>
        </w:rPr>
        <w:lastRenderedPageBreak/>
        <w:t>a.</w:t>
      </w:r>
      <w:r w:rsidR="004477E6" w:rsidRPr="00440F82">
        <w:rPr>
          <w:rFonts w:asciiTheme="majorBidi" w:hAnsiTheme="majorBidi" w:cstheme="majorBidi"/>
          <w:b/>
          <w:bCs/>
          <w:sz w:val="24"/>
          <w:szCs w:val="24"/>
        </w:rPr>
        <w:t xml:space="preserve"> </w:t>
      </w:r>
      <w:r w:rsidR="00355629" w:rsidRPr="00440F82">
        <w:rPr>
          <w:rFonts w:asciiTheme="majorBidi" w:hAnsiTheme="majorBidi" w:cstheme="majorBidi"/>
          <w:b/>
          <w:bCs/>
          <w:sz w:val="24"/>
          <w:szCs w:val="24"/>
        </w:rPr>
        <w:t xml:space="preserve">Le chlore (Chloration)  </w:t>
      </w:r>
    </w:p>
    <w:p w:rsidR="00355629" w:rsidRPr="00443803" w:rsidRDefault="00355629" w:rsidP="0046540C">
      <w:pPr>
        <w:spacing w:line="360" w:lineRule="auto"/>
        <w:ind w:firstLine="567"/>
        <w:jc w:val="both"/>
        <w:rPr>
          <w:rFonts w:asciiTheme="majorBidi" w:hAnsiTheme="majorBidi" w:cstheme="majorBidi"/>
          <w:b/>
          <w:bCs/>
          <w:sz w:val="28"/>
          <w:szCs w:val="28"/>
        </w:rPr>
      </w:pPr>
      <w:r w:rsidRPr="00355629">
        <w:rPr>
          <w:rFonts w:asciiTheme="majorBidi" w:hAnsiTheme="majorBidi" w:cstheme="majorBidi"/>
          <w:sz w:val="24"/>
          <w:szCs w:val="24"/>
        </w:rPr>
        <w:t>Du  chlore  est  ajouté  à  la  sortie  de  l'usine  de  production  et  sur  différents  points  du réseau de distribution afin d'éviter le développement de bactéries et de maintenir la qualité de l'eau tout au long de son parcours dans les canalisations</w:t>
      </w:r>
    </w:p>
    <w:p w:rsidR="00355629" w:rsidRPr="00C622BA" w:rsidRDefault="004477E6" w:rsidP="00B52699">
      <w:pPr>
        <w:spacing w:before="100" w:beforeAutospacing="1" w:after="100" w:afterAutospacing="1" w:line="360" w:lineRule="auto"/>
        <w:rPr>
          <w:rFonts w:asciiTheme="majorBidi" w:hAnsiTheme="majorBidi" w:cstheme="majorBidi"/>
          <w:b/>
          <w:bCs/>
          <w:sz w:val="24"/>
          <w:szCs w:val="24"/>
        </w:rPr>
      </w:pPr>
      <w:r w:rsidRPr="00C622BA">
        <w:rPr>
          <w:rFonts w:asciiTheme="majorBidi" w:hAnsiTheme="majorBidi" w:cstheme="majorBidi"/>
          <w:b/>
          <w:bCs/>
          <w:sz w:val="24"/>
          <w:szCs w:val="24"/>
        </w:rPr>
        <w:t xml:space="preserve">b. </w:t>
      </w:r>
      <w:r w:rsidR="00355629" w:rsidRPr="00C622BA">
        <w:rPr>
          <w:rFonts w:asciiTheme="majorBidi" w:hAnsiTheme="majorBidi" w:cstheme="majorBidi"/>
          <w:b/>
          <w:bCs/>
          <w:sz w:val="24"/>
          <w:szCs w:val="24"/>
        </w:rPr>
        <w:t xml:space="preserve">L’ozone  </w:t>
      </w:r>
    </w:p>
    <w:p w:rsidR="00355629" w:rsidRDefault="00355629" w:rsidP="0046540C">
      <w:pPr>
        <w:spacing w:line="360" w:lineRule="auto"/>
        <w:ind w:firstLine="567"/>
        <w:jc w:val="both"/>
        <w:rPr>
          <w:rFonts w:asciiTheme="majorBidi" w:hAnsiTheme="majorBidi" w:cstheme="majorBidi"/>
          <w:sz w:val="24"/>
          <w:szCs w:val="24"/>
        </w:rPr>
      </w:pPr>
      <w:r w:rsidRPr="00355629">
        <w:rPr>
          <w:rFonts w:asciiTheme="majorBidi" w:hAnsiTheme="majorBidi" w:cstheme="majorBidi"/>
          <w:sz w:val="24"/>
          <w:szCs w:val="24"/>
        </w:rPr>
        <w:t>L'eau est désinfectée grâce à  l'ozone, qui a une action bactéricide et antivirus. Ce gaz,</w:t>
      </w:r>
      <w:r>
        <w:rPr>
          <w:rFonts w:asciiTheme="majorBidi" w:hAnsiTheme="majorBidi" w:cstheme="majorBidi"/>
          <w:sz w:val="24"/>
          <w:szCs w:val="24"/>
        </w:rPr>
        <w:t xml:space="preserve"> </w:t>
      </w:r>
      <w:r w:rsidRPr="00355629">
        <w:rPr>
          <w:rFonts w:asciiTheme="majorBidi" w:hAnsiTheme="majorBidi" w:cstheme="majorBidi"/>
          <w:sz w:val="24"/>
          <w:szCs w:val="24"/>
        </w:rPr>
        <w:t>mélangé à l'eau, agit aussi sur les matières organiques en les cassant en morceaux. Il améliore</w:t>
      </w:r>
      <w:r>
        <w:rPr>
          <w:rFonts w:asciiTheme="majorBidi" w:hAnsiTheme="majorBidi" w:cstheme="majorBidi"/>
          <w:sz w:val="24"/>
          <w:szCs w:val="24"/>
        </w:rPr>
        <w:t xml:space="preserve"> </w:t>
      </w:r>
      <w:r w:rsidRPr="00355629">
        <w:rPr>
          <w:rFonts w:asciiTheme="majorBidi" w:hAnsiTheme="majorBidi" w:cstheme="majorBidi"/>
          <w:sz w:val="24"/>
          <w:szCs w:val="24"/>
        </w:rPr>
        <w:t>également la couleur et la saveur de l'eau. L’ozone  est  de  loin  le  meilleur  oxydant  pour  le  contrôle  des  goûts  et  des  odeurs  ou  des</w:t>
      </w:r>
      <w:r>
        <w:rPr>
          <w:rFonts w:asciiTheme="majorBidi" w:hAnsiTheme="majorBidi" w:cstheme="majorBidi"/>
          <w:sz w:val="24"/>
          <w:szCs w:val="24"/>
        </w:rPr>
        <w:t xml:space="preserve"> </w:t>
      </w:r>
      <w:r w:rsidRPr="00355629">
        <w:rPr>
          <w:rFonts w:asciiTheme="majorBidi" w:hAnsiTheme="majorBidi" w:cstheme="majorBidi"/>
          <w:sz w:val="24"/>
          <w:szCs w:val="24"/>
        </w:rPr>
        <w:t>couleurs provenant de  la dissolution de  substances  humiques.  Il peut s’avérer efficace pour</w:t>
      </w:r>
      <w:r>
        <w:rPr>
          <w:rFonts w:asciiTheme="majorBidi" w:hAnsiTheme="majorBidi" w:cstheme="majorBidi"/>
          <w:sz w:val="24"/>
          <w:szCs w:val="24"/>
        </w:rPr>
        <w:t xml:space="preserve"> </w:t>
      </w:r>
      <w:r w:rsidRPr="00355629">
        <w:rPr>
          <w:rFonts w:asciiTheme="majorBidi" w:hAnsiTheme="majorBidi" w:cstheme="majorBidi"/>
          <w:sz w:val="24"/>
          <w:szCs w:val="24"/>
        </w:rPr>
        <w:t>oxyder  partiellement  la  matière  organique  de l’eau,  produisant  ainsi  des  composés</w:t>
      </w:r>
      <w:r>
        <w:rPr>
          <w:rFonts w:asciiTheme="majorBidi" w:hAnsiTheme="majorBidi" w:cstheme="majorBidi"/>
          <w:sz w:val="24"/>
          <w:szCs w:val="24"/>
        </w:rPr>
        <w:t xml:space="preserve"> </w:t>
      </w:r>
      <w:r w:rsidRPr="00355629">
        <w:rPr>
          <w:rFonts w:asciiTheme="majorBidi" w:hAnsiTheme="majorBidi" w:cstheme="majorBidi"/>
          <w:sz w:val="24"/>
          <w:szCs w:val="24"/>
        </w:rPr>
        <w:t>biodégradables que  la bio-filtration est ensuite en mesure d’éliminer. De plus, son utilisation</w:t>
      </w:r>
      <w:r>
        <w:rPr>
          <w:rFonts w:asciiTheme="majorBidi" w:hAnsiTheme="majorBidi" w:cstheme="majorBidi"/>
          <w:sz w:val="24"/>
          <w:szCs w:val="24"/>
        </w:rPr>
        <w:t xml:space="preserve"> </w:t>
      </w:r>
      <w:r w:rsidRPr="00355629">
        <w:rPr>
          <w:rFonts w:asciiTheme="majorBidi" w:hAnsiTheme="majorBidi" w:cstheme="majorBidi"/>
          <w:sz w:val="24"/>
          <w:szCs w:val="24"/>
        </w:rPr>
        <w:t xml:space="preserve">n’entraîne aucune nouvelle odeur. </w:t>
      </w:r>
    </w:p>
    <w:p w:rsidR="00355629" w:rsidRDefault="00355629" w:rsidP="00443803">
      <w:pPr>
        <w:spacing w:line="360" w:lineRule="auto"/>
        <w:jc w:val="both"/>
        <w:rPr>
          <w:rFonts w:asciiTheme="majorBidi" w:hAnsiTheme="majorBidi" w:cstheme="majorBidi"/>
          <w:sz w:val="24"/>
          <w:szCs w:val="24"/>
        </w:rPr>
      </w:pPr>
      <w:r w:rsidRPr="00355629">
        <w:rPr>
          <w:rFonts w:asciiTheme="majorBidi" w:hAnsiTheme="majorBidi" w:cstheme="majorBidi"/>
          <w:sz w:val="24"/>
          <w:szCs w:val="24"/>
        </w:rPr>
        <w:t>Ses propriétés sont bactéricides et oxydantes. Ce gaz est  fabriqué sur place avec un appareil</w:t>
      </w:r>
      <w:r>
        <w:rPr>
          <w:rFonts w:asciiTheme="majorBidi" w:hAnsiTheme="majorBidi" w:cstheme="majorBidi"/>
          <w:sz w:val="24"/>
          <w:szCs w:val="24"/>
        </w:rPr>
        <w:t xml:space="preserve"> </w:t>
      </w:r>
      <w:r w:rsidRPr="00355629">
        <w:rPr>
          <w:rFonts w:asciiTheme="majorBidi" w:hAnsiTheme="majorBidi" w:cstheme="majorBidi"/>
          <w:sz w:val="24"/>
          <w:szCs w:val="24"/>
        </w:rPr>
        <w:t>nommé  « ozonateur ». Par contre, l’ozone ne  sert que de désinfectant primaire puisqu’il  ne</w:t>
      </w:r>
      <w:r>
        <w:rPr>
          <w:rFonts w:asciiTheme="majorBidi" w:hAnsiTheme="majorBidi" w:cstheme="majorBidi"/>
          <w:sz w:val="24"/>
          <w:szCs w:val="24"/>
        </w:rPr>
        <w:t xml:space="preserve"> </w:t>
      </w:r>
      <w:r w:rsidRPr="00355629">
        <w:rPr>
          <w:rFonts w:asciiTheme="majorBidi" w:hAnsiTheme="majorBidi" w:cstheme="majorBidi"/>
          <w:sz w:val="24"/>
          <w:szCs w:val="24"/>
        </w:rPr>
        <w:t>peut demeurer en concentration résiduelle suffisante dans  le réseau de distribution, comme  le</w:t>
      </w:r>
      <w:r>
        <w:rPr>
          <w:rFonts w:asciiTheme="majorBidi" w:hAnsiTheme="majorBidi" w:cstheme="majorBidi"/>
          <w:sz w:val="24"/>
          <w:szCs w:val="24"/>
        </w:rPr>
        <w:t xml:space="preserve"> </w:t>
      </w:r>
      <w:r w:rsidRPr="00355629">
        <w:rPr>
          <w:rFonts w:asciiTheme="majorBidi" w:hAnsiTheme="majorBidi" w:cstheme="majorBidi"/>
          <w:sz w:val="24"/>
          <w:szCs w:val="24"/>
        </w:rPr>
        <w:t>chlore.  Il  faut donc associer au  traitement à l’ozone une désinfection  secondaire à l’aide de</w:t>
      </w:r>
      <w:r>
        <w:rPr>
          <w:rFonts w:asciiTheme="majorBidi" w:hAnsiTheme="majorBidi" w:cstheme="majorBidi"/>
          <w:sz w:val="24"/>
          <w:szCs w:val="24"/>
        </w:rPr>
        <w:t xml:space="preserve"> chlore.  </w:t>
      </w:r>
    </w:p>
    <w:p w:rsidR="00494EA4" w:rsidRPr="00494EA4" w:rsidRDefault="00355629" w:rsidP="00494EA4">
      <w:pPr>
        <w:spacing w:line="360" w:lineRule="auto"/>
        <w:jc w:val="both"/>
        <w:rPr>
          <w:rFonts w:asciiTheme="majorBidi" w:hAnsiTheme="majorBidi" w:cstheme="majorBidi"/>
          <w:sz w:val="24"/>
          <w:szCs w:val="24"/>
        </w:rPr>
      </w:pPr>
      <w:r w:rsidRPr="00355629">
        <w:rPr>
          <w:rFonts w:asciiTheme="majorBidi" w:hAnsiTheme="majorBidi" w:cstheme="majorBidi"/>
          <w:sz w:val="24"/>
          <w:szCs w:val="24"/>
        </w:rPr>
        <w:t xml:space="preserve">L’ozonation ou  la pré-ozonation de  la plupart des eaux brutes permet de réduire  la demande subséquente de l’eau filtrée en chlore. C'est à la sortie des filtres, dans une chambre de contact et à l'aide de diffuseurs installés au fond, que l'on mélange l'ozone à l'eau filtrée. </w:t>
      </w:r>
      <w:r>
        <w:rPr>
          <w:rFonts w:asciiTheme="majorBidi" w:hAnsiTheme="majorBidi" w:cstheme="majorBidi"/>
          <w:sz w:val="24"/>
          <w:szCs w:val="24"/>
        </w:rPr>
        <w:t xml:space="preserve"> </w:t>
      </w:r>
    </w:p>
    <w:p w:rsidR="00443803" w:rsidRPr="00C622BA" w:rsidRDefault="004477E6" w:rsidP="00B52699">
      <w:pPr>
        <w:spacing w:before="100" w:beforeAutospacing="1" w:after="100" w:afterAutospacing="1" w:line="360" w:lineRule="auto"/>
        <w:jc w:val="both"/>
        <w:rPr>
          <w:rFonts w:asciiTheme="majorBidi" w:hAnsiTheme="majorBidi" w:cstheme="majorBidi"/>
          <w:b/>
          <w:bCs/>
          <w:sz w:val="24"/>
          <w:szCs w:val="24"/>
        </w:rPr>
      </w:pPr>
      <w:r w:rsidRPr="00C622BA">
        <w:rPr>
          <w:rFonts w:asciiTheme="majorBidi" w:hAnsiTheme="majorBidi" w:cstheme="majorBidi"/>
          <w:b/>
          <w:bCs/>
          <w:sz w:val="24"/>
          <w:szCs w:val="24"/>
        </w:rPr>
        <w:t xml:space="preserve">c. </w:t>
      </w:r>
      <w:r w:rsidR="00443803" w:rsidRPr="00C622BA">
        <w:rPr>
          <w:rFonts w:asciiTheme="majorBidi" w:hAnsiTheme="majorBidi" w:cstheme="majorBidi"/>
          <w:b/>
          <w:bCs/>
          <w:sz w:val="24"/>
          <w:szCs w:val="24"/>
        </w:rPr>
        <w:t xml:space="preserve">Le rayonnement UV      </w:t>
      </w:r>
    </w:p>
    <w:p w:rsidR="000A46E5" w:rsidRDefault="00443803" w:rsidP="0046540C">
      <w:pPr>
        <w:spacing w:line="360" w:lineRule="auto"/>
        <w:ind w:firstLine="567"/>
        <w:jc w:val="both"/>
        <w:rPr>
          <w:rFonts w:asciiTheme="majorBidi" w:hAnsiTheme="majorBidi" w:cstheme="majorBidi"/>
          <w:sz w:val="24"/>
          <w:szCs w:val="24"/>
        </w:rPr>
      </w:pPr>
      <w:r>
        <w:rPr>
          <w:rFonts w:asciiTheme="majorBidi" w:hAnsiTheme="majorBidi" w:cstheme="majorBidi"/>
          <w:sz w:val="24"/>
          <w:szCs w:val="24"/>
        </w:rPr>
        <w:t xml:space="preserve">L’irradiation  par une </w:t>
      </w:r>
      <w:r w:rsidRPr="00443803">
        <w:rPr>
          <w:rFonts w:asciiTheme="majorBidi" w:hAnsiTheme="majorBidi" w:cstheme="majorBidi"/>
          <w:sz w:val="24"/>
          <w:szCs w:val="24"/>
        </w:rPr>
        <w:t>do</w:t>
      </w:r>
      <w:r>
        <w:rPr>
          <w:rFonts w:asciiTheme="majorBidi" w:hAnsiTheme="majorBidi" w:cstheme="majorBidi"/>
          <w:sz w:val="24"/>
          <w:szCs w:val="24"/>
        </w:rPr>
        <w:t xml:space="preserve">se suffisante de rayonnement UV permet la destruction </w:t>
      </w:r>
      <w:r w:rsidRPr="00443803">
        <w:rPr>
          <w:rFonts w:asciiTheme="majorBidi" w:hAnsiTheme="majorBidi" w:cstheme="majorBidi"/>
          <w:sz w:val="24"/>
          <w:szCs w:val="24"/>
        </w:rPr>
        <w:t xml:space="preserve">des </w:t>
      </w:r>
      <w:r>
        <w:rPr>
          <w:rFonts w:asciiTheme="majorBidi" w:hAnsiTheme="majorBidi" w:cstheme="majorBidi"/>
          <w:sz w:val="24"/>
          <w:szCs w:val="24"/>
        </w:rPr>
        <w:t xml:space="preserve">bactéries,  virus, germes, levures, </w:t>
      </w:r>
      <w:r w:rsidRPr="00443803">
        <w:rPr>
          <w:rFonts w:asciiTheme="majorBidi" w:hAnsiTheme="majorBidi" w:cstheme="majorBidi"/>
          <w:sz w:val="24"/>
          <w:szCs w:val="24"/>
        </w:rPr>
        <w:t>ch</w:t>
      </w:r>
      <w:r>
        <w:rPr>
          <w:rFonts w:asciiTheme="majorBidi" w:hAnsiTheme="majorBidi" w:cstheme="majorBidi"/>
          <w:sz w:val="24"/>
          <w:szCs w:val="24"/>
        </w:rPr>
        <w:t xml:space="preserve">ampignons,  algues,  etc. Les </w:t>
      </w:r>
      <w:r w:rsidRPr="00443803">
        <w:rPr>
          <w:rFonts w:asciiTheme="majorBidi" w:hAnsiTheme="majorBidi" w:cstheme="majorBidi"/>
          <w:sz w:val="24"/>
          <w:szCs w:val="24"/>
        </w:rPr>
        <w:t>rayonnements  UV  ont  la propriété d’agir directement sur  le</w:t>
      </w:r>
      <w:r>
        <w:rPr>
          <w:rFonts w:asciiTheme="majorBidi" w:hAnsiTheme="majorBidi" w:cstheme="majorBidi"/>
          <w:sz w:val="24"/>
          <w:szCs w:val="24"/>
        </w:rPr>
        <w:t xml:space="preserve">s chaînes d’ADN des cellules et </w:t>
      </w:r>
      <w:r w:rsidRPr="00443803">
        <w:rPr>
          <w:rFonts w:asciiTheme="majorBidi" w:hAnsiTheme="majorBidi" w:cstheme="majorBidi"/>
          <w:sz w:val="24"/>
          <w:szCs w:val="24"/>
        </w:rPr>
        <w:t xml:space="preserve">d’interrompe  le processus </w:t>
      </w:r>
      <w:r>
        <w:rPr>
          <w:rFonts w:asciiTheme="majorBidi" w:hAnsiTheme="majorBidi" w:cstheme="majorBidi"/>
          <w:sz w:val="24"/>
          <w:szCs w:val="24"/>
        </w:rPr>
        <w:t xml:space="preserve">de vie et de </w:t>
      </w:r>
      <w:r w:rsidR="00356849">
        <w:rPr>
          <w:rFonts w:asciiTheme="majorBidi" w:hAnsiTheme="majorBidi" w:cstheme="majorBidi"/>
          <w:sz w:val="24"/>
          <w:szCs w:val="24"/>
        </w:rPr>
        <w:t xml:space="preserve">reproduction  des </w:t>
      </w:r>
      <w:r w:rsidRPr="00443803">
        <w:rPr>
          <w:rFonts w:asciiTheme="majorBidi" w:hAnsiTheme="majorBidi" w:cstheme="majorBidi"/>
          <w:sz w:val="24"/>
          <w:szCs w:val="24"/>
        </w:rPr>
        <w:t xml:space="preserve">micro-organismes.  Comme  pour l’ozone,  elle n’est  pas caractérisée par un effet rémanent. </w:t>
      </w:r>
      <w:r>
        <w:rPr>
          <w:rFonts w:asciiTheme="majorBidi" w:hAnsiTheme="majorBidi" w:cstheme="majorBidi"/>
          <w:sz w:val="24"/>
          <w:szCs w:val="24"/>
        </w:rPr>
        <w:t xml:space="preserve">Pour chaque type de traitement, il est </w:t>
      </w:r>
      <w:r w:rsidRPr="00443803">
        <w:rPr>
          <w:rFonts w:asciiTheme="majorBidi" w:hAnsiTheme="majorBidi" w:cstheme="majorBidi"/>
          <w:sz w:val="24"/>
          <w:szCs w:val="24"/>
        </w:rPr>
        <w:t>néc</w:t>
      </w:r>
      <w:r>
        <w:rPr>
          <w:rFonts w:asciiTheme="majorBidi" w:hAnsiTheme="majorBidi" w:cstheme="majorBidi"/>
          <w:sz w:val="24"/>
          <w:szCs w:val="24"/>
        </w:rPr>
        <w:t xml:space="preserve">essaire de contrôler divers paramètres </w:t>
      </w:r>
      <w:r w:rsidR="00A75698">
        <w:rPr>
          <w:rFonts w:asciiTheme="majorBidi" w:hAnsiTheme="majorBidi" w:cstheme="majorBidi"/>
          <w:sz w:val="24"/>
          <w:szCs w:val="24"/>
        </w:rPr>
        <w:t>physico-</w:t>
      </w:r>
      <w:r w:rsidRPr="00443803">
        <w:rPr>
          <w:rFonts w:asciiTheme="majorBidi" w:hAnsiTheme="majorBidi" w:cstheme="majorBidi"/>
          <w:sz w:val="24"/>
          <w:szCs w:val="24"/>
        </w:rPr>
        <w:t>chimiques. Ceux-ci doivent permettre d’évaluer l’</w:t>
      </w:r>
      <w:r w:rsidR="001A279B">
        <w:rPr>
          <w:rFonts w:asciiTheme="majorBidi" w:hAnsiTheme="majorBidi" w:cstheme="majorBidi"/>
          <w:sz w:val="24"/>
          <w:szCs w:val="24"/>
        </w:rPr>
        <w:t>efficacité de la désinfection [8</w:t>
      </w:r>
      <w:r w:rsidRPr="00443803">
        <w:rPr>
          <w:rFonts w:asciiTheme="majorBidi" w:hAnsiTheme="majorBidi" w:cstheme="majorBidi"/>
          <w:sz w:val="24"/>
          <w:szCs w:val="24"/>
        </w:rPr>
        <w:t>].</w:t>
      </w:r>
    </w:p>
    <w:p w:rsidR="00B52699" w:rsidRDefault="00B52699" w:rsidP="0046540C">
      <w:pPr>
        <w:spacing w:line="360" w:lineRule="auto"/>
        <w:ind w:firstLine="567"/>
        <w:jc w:val="both"/>
        <w:rPr>
          <w:rFonts w:asciiTheme="majorBidi" w:hAnsiTheme="majorBidi" w:cstheme="majorBidi"/>
          <w:sz w:val="24"/>
          <w:szCs w:val="24"/>
        </w:rPr>
      </w:pPr>
    </w:p>
    <w:p w:rsidR="00582E6E" w:rsidRPr="00000E8C" w:rsidRDefault="00582E6E" w:rsidP="00B52699">
      <w:pPr>
        <w:spacing w:before="100" w:beforeAutospacing="1" w:after="100" w:afterAutospacing="1" w:line="360" w:lineRule="auto"/>
        <w:jc w:val="both"/>
        <w:rPr>
          <w:rFonts w:asciiTheme="majorBidi" w:hAnsiTheme="majorBidi" w:cstheme="majorBidi"/>
          <w:b/>
          <w:bCs/>
          <w:sz w:val="24"/>
          <w:szCs w:val="24"/>
        </w:rPr>
      </w:pPr>
      <w:r w:rsidRPr="00000E8C">
        <w:rPr>
          <w:rFonts w:asciiTheme="majorBidi" w:hAnsiTheme="majorBidi" w:cstheme="majorBidi"/>
          <w:b/>
          <w:bCs/>
          <w:sz w:val="24"/>
          <w:szCs w:val="24"/>
        </w:rPr>
        <w:lastRenderedPageBreak/>
        <w:t>2. S</w:t>
      </w:r>
      <w:r w:rsidR="00942363" w:rsidRPr="00000E8C">
        <w:rPr>
          <w:rFonts w:asciiTheme="majorBidi" w:hAnsiTheme="majorBidi" w:cstheme="majorBidi"/>
          <w:b/>
          <w:bCs/>
          <w:sz w:val="24"/>
          <w:szCs w:val="24"/>
        </w:rPr>
        <w:t xml:space="preserve">urveillance des eaux potables </w:t>
      </w:r>
    </w:p>
    <w:p w:rsidR="00582E6E" w:rsidRPr="00A32C04" w:rsidRDefault="00582E6E" w:rsidP="0046540C">
      <w:pPr>
        <w:spacing w:line="360" w:lineRule="auto"/>
        <w:ind w:firstLine="567"/>
        <w:jc w:val="both"/>
        <w:rPr>
          <w:rFonts w:asciiTheme="majorBidi" w:hAnsiTheme="majorBidi" w:cstheme="majorBidi"/>
          <w:sz w:val="24"/>
          <w:szCs w:val="24"/>
        </w:rPr>
      </w:pPr>
      <w:r w:rsidRPr="00A32C04">
        <w:rPr>
          <w:rFonts w:asciiTheme="majorBidi" w:hAnsiTheme="majorBidi" w:cstheme="majorBidi"/>
          <w:sz w:val="24"/>
          <w:szCs w:val="24"/>
        </w:rPr>
        <w:t>La surveillance permanente des processus de traitement implique la mesure en continu d’un certain nombre de paramètres à l’aide des capteurs. Ceux-ci peuvent se classer en deux grandes familles : les paramètres u</w:t>
      </w:r>
      <w:r w:rsidR="001A279B">
        <w:rPr>
          <w:rFonts w:asciiTheme="majorBidi" w:hAnsiTheme="majorBidi" w:cstheme="majorBidi"/>
          <w:sz w:val="24"/>
          <w:szCs w:val="24"/>
        </w:rPr>
        <w:t>suels et spécifiques de l’eau [4</w:t>
      </w:r>
      <w:r w:rsidRPr="00A32C04">
        <w:rPr>
          <w:rFonts w:asciiTheme="majorBidi" w:hAnsiTheme="majorBidi" w:cstheme="majorBidi"/>
          <w:sz w:val="24"/>
          <w:szCs w:val="24"/>
        </w:rPr>
        <w:t xml:space="preserve">].       </w:t>
      </w:r>
    </w:p>
    <w:p w:rsidR="00582E6E" w:rsidRPr="00000E8C" w:rsidRDefault="00582E6E" w:rsidP="00B52699">
      <w:pPr>
        <w:spacing w:before="100" w:beforeAutospacing="1" w:after="100" w:afterAutospacing="1" w:line="360" w:lineRule="auto"/>
        <w:jc w:val="both"/>
        <w:rPr>
          <w:rFonts w:asciiTheme="majorBidi" w:hAnsiTheme="majorBidi" w:cstheme="majorBidi"/>
          <w:b/>
          <w:bCs/>
          <w:sz w:val="24"/>
          <w:szCs w:val="24"/>
        </w:rPr>
      </w:pPr>
      <w:r w:rsidRPr="00000E8C">
        <w:rPr>
          <w:rFonts w:asciiTheme="majorBidi" w:hAnsiTheme="majorBidi" w:cstheme="majorBidi"/>
          <w:b/>
          <w:bCs/>
          <w:sz w:val="24"/>
          <w:szCs w:val="24"/>
        </w:rPr>
        <w:t>2.1. Mesure des paramètres usuels</w:t>
      </w:r>
    </w:p>
    <w:p w:rsidR="00582E6E" w:rsidRPr="00A32C04" w:rsidRDefault="00582E6E" w:rsidP="0046540C">
      <w:pPr>
        <w:spacing w:line="360" w:lineRule="auto"/>
        <w:ind w:firstLine="567"/>
        <w:jc w:val="both"/>
        <w:rPr>
          <w:rFonts w:asciiTheme="majorBidi" w:hAnsiTheme="majorBidi" w:cstheme="majorBidi"/>
          <w:sz w:val="24"/>
          <w:szCs w:val="24"/>
        </w:rPr>
      </w:pPr>
      <w:r w:rsidRPr="00A32C04">
        <w:rPr>
          <w:rFonts w:asciiTheme="majorBidi" w:hAnsiTheme="majorBidi" w:cstheme="majorBidi"/>
          <w:sz w:val="24"/>
          <w:szCs w:val="24"/>
        </w:rPr>
        <w:t xml:space="preserve">Les paramètres usuels sont principalement les débits, les niveaux de liquides ou de solides, les pressions, et les températures. Dans toute installation de traitement d'eau la connaissance du débit est impérative. </w:t>
      </w:r>
    </w:p>
    <w:p w:rsidR="00582E6E" w:rsidRPr="00000E8C" w:rsidRDefault="00494EA4" w:rsidP="00B52699">
      <w:pPr>
        <w:spacing w:before="100" w:beforeAutospacing="1" w:after="100" w:afterAutospacing="1" w:line="360" w:lineRule="auto"/>
        <w:jc w:val="both"/>
        <w:rPr>
          <w:rFonts w:asciiTheme="majorBidi" w:hAnsiTheme="majorBidi" w:cstheme="majorBidi"/>
          <w:b/>
          <w:bCs/>
          <w:sz w:val="24"/>
          <w:szCs w:val="24"/>
        </w:rPr>
      </w:pPr>
      <w:r w:rsidRPr="00000E8C">
        <w:rPr>
          <w:rFonts w:asciiTheme="majorBidi" w:hAnsiTheme="majorBidi" w:cstheme="majorBidi"/>
          <w:b/>
          <w:bCs/>
          <w:sz w:val="24"/>
          <w:szCs w:val="24"/>
        </w:rPr>
        <w:t>2</w:t>
      </w:r>
      <w:r w:rsidR="00582E6E" w:rsidRPr="00000E8C">
        <w:rPr>
          <w:rFonts w:asciiTheme="majorBidi" w:hAnsiTheme="majorBidi" w:cstheme="majorBidi"/>
          <w:b/>
          <w:bCs/>
          <w:sz w:val="24"/>
          <w:szCs w:val="24"/>
        </w:rPr>
        <w:t xml:space="preserve">.2. Mesure des paramètres spécifiques </w:t>
      </w:r>
    </w:p>
    <w:p w:rsidR="00582E6E" w:rsidRPr="004532B4" w:rsidRDefault="00582E6E" w:rsidP="0046540C">
      <w:pPr>
        <w:spacing w:line="360" w:lineRule="auto"/>
        <w:ind w:firstLine="567"/>
        <w:jc w:val="both"/>
        <w:rPr>
          <w:rFonts w:asciiTheme="majorBidi" w:hAnsiTheme="majorBidi" w:cstheme="majorBidi"/>
          <w:sz w:val="24"/>
          <w:szCs w:val="24"/>
        </w:rPr>
      </w:pPr>
      <w:r w:rsidRPr="00A32C04">
        <w:rPr>
          <w:rFonts w:asciiTheme="majorBidi" w:hAnsiTheme="majorBidi" w:cstheme="majorBidi"/>
          <w:sz w:val="24"/>
          <w:szCs w:val="24"/>
        </w:rPr>
        <w:t>Dans les appareils utilisés pour la mesure des paramètres spécifiques de l'eau, les différentes méthodes d'analyse sont mises en œuvre de façon automatique, en particulier : la néphélométrie (mesure de turbidité), la mesure de résistivité ou de conductivité, la potentiométrie (mesure de pH), l'ampérométrie (mesure de concentration en agent oxydant, chlore, ozone), la photocolorimétrie et la titrimétrie (mesure de la concentration de certaines</w:t>
      </w:r>
      <w:r>
        <w:rPr>
          <w:rFonts w:asciiTheme="majorBidi" w:hAnsiTheme="majorBidi" w:cstheme="majorBidi"/>
          <w:sz w:val="24"/>
          <w:szCs w:val="24"/>
        </w:rPr>
        <w:t xml:space="preserve"> </w:t>
      </w:r>
      <w:r w:rsidRPr="004532B4">
        <w:rPr>
          <w:rFonts w:asciiTheme="majorBidi" w:hAnsiTheme="majorBidi" w:cstheme="majorBidi"/>
          <w:sz w:val="24"/>
          <w:szCs w:val="24"/>
        </w:rPr>
        <w:t>sub</w:t>
      </w:r>
      <w:r w:rsidR="001A279B">
        <w:rPr>
          <w:rFonts w:asciiTheme="majorBidi" w:hAnsiTheme="majorBidi" w:cstheme="majorBidi"/>
          <w:sz w:val="24"/>
          <w:szCs w:val="24"/>
        </w:rPr>
        <w:t>stances dissoutes dans l'eau) [4</w:t>
      </w:r>
      <w:r w:rsidRPr="004532B4">
        <w:rPr>
          <w:rFonts w:asciiTheme="majorBidi" w:hAnsiTheme="majorBidi" w:cstheme="majorBidi"/>
          <w:sz w:val="24"/>
          <w:szCs w:val="24"/>
        </w:rPr>
        <w:t xml:space="preserve">]. On peut classer ces différents dispositifs en deux grandes catégories : celle des capteurs physiques et celle  des analyseurs chimiques qui réalisent préalablement à toute mesure, une ou plusieurs réactions chimiques. </w:t>
      </w:r>
    </w:p>
    <w:p w:rsidR="00582E6E" w:rsidRPr="00000E8C" w:rsidRDefault="00582E6E" w:rsidP="00B52699">
      <w:pPr>
        <w:spacing w:before="100" w:beforeAutospacing="1" w:after="100" w:afterAutospacing="1" w:line="360" w:lineRule="auto"/>
        <w:rPr>
          <w:rFonts w:asciiTheme="majorBidi" w:hAnsiTheme="majorBidi" w:cstheme="majorBidi"/>
          <w:b/>
          <w:bCs/>
          <w:sz w:val="24"/>
          <w:szCs w:val="24"/>
        </w:rPr>
      </w:pPr>
      <w:r w:rsidRPr="00000E8C">
        <w:rPr>
          <w:rFonts w:asciiTheme="majorBidi" w:hAnsiTheme="majorBidi" w:cstheme="majorBidi"/>
          <w:b/>
          <w:bCs/>
          <w:sz w:val="24"/>
          <w:szCs w:val="24"/>
        </w:rPr>
        <w:t xml:space="preserve">2.2.1. Capteurs physiques </w:t>
      </w:r>
    </w:p>
    <w:p w:rsidR="00582E6E" w:rsidRPr="00942363" w:rsidRDefault="00582E6E" w:rsidP="00942363">
      <w:pPr>
        <w:pStyle w:val="a4"/>
        <w:numPr>
          <w:ilvl w:val="0"/>
          <w:numId w:val="14"/>
        </w:numPr>
        <w:spacing w:line="360" w:lineRule="auto"/>
        <w:ind w:left="0" w:firstLine="0"/>
        <w:jc w:val="both"/>
        <w:rPr>
          <w:rFonts w:asciiTheme="majorBidi" w:hAnsiTheme="majorBidi" w:cstheme="majorBidi"/>
          <w:sz w:val="24"/>
          <w:szCs w:val="24"/>
        </w:rPr>
      </w:pPr>
      <w:r w:rsidRPr="00942363">
        <w:rPr>
          <w:rFonts w:asciiTheme="majorBidi" w:hAnsiTheme="majorBidi" w:cstheme="majorBidi"/>
          <w:b/>
          <w:bCs/>
          <w:sz w:val="24"/>
          <w:szCs w:val="24"/>
        </w:rPr>
        <w:t>Mesure de la turbidité</w:t>
      </w:r>
      <w:r w:rsidRPr="00942363">
        <w:rPr>
          <w:rFonts w:asciiTheme="majorBidi" w:hAnsiTheme="majorBidi" w:cstheme="majorBidi"/>
          <w:sz w:val="24"/>
          <w:szCs w:val="24"/>
        </w:rPr>
        <w:t xml:space="preserve"> </w:t>
      </w:r>
      <w:r w:rsidRPr="00942363">
        <w:rPr>
          <w:rFonts w:asciiTheme="majorBidi" w:hAnsiTheme="majorBidi" w:cstheme="majorBidi"/>
          <w:b/>
          <w:bCs/>
          <w:sz w:val="24"/>
          <w:szCs w:val="24"/>
        </w:rPr>
        <w:t>:</w:t>
      </w:r>
      <w:r w:rsidRPr="00942363">
        <w:rPr>
          <w:rFonts w:asciiTheme="majorBidi" w:hAnsiTheme="majorBidi" w:cstheme="majorBidi"/>
          <w:sz w:val="24"/>
          <w:szCs w:val="24"/>
        </w:rPr>
        <w:t xml:space="preserve"> La mesure de turbidité de l'eau correspond à une mesure optique des particules en suspension dans l'eau qui lui donnent un aspect trouble. L'unité employée est appelée unité néphélométrique de turbidité (NTU). Les particules sont d'origines diverses : </w:t>
      </w:r>
    </w:p>
    <w:p w:rsidR="00122418" w:rsidRDefault="00494EA4" w:rsidP="00B52699">
      <w:pPr>
        <w:spacing w:line="360" w:lineRule="auto"/>
        <w:jc w:val="both"/>
        <w:rPr>
          <w:rFonts w:asciiTheme="majorBidi" w:hAnsiTheme="majorBidi" w:cstheme="majorBidi"/>
          <w:sz w:val="24"/>
          <w:szCs w:val="24"/>
        </w:rPr>
      </w:pPr>
      <w:r w:rsidRPr="004532B4">
        <w:rPr>
          <w:rFonts w:asciiTheme="majorBidi" w:hAnsiTheme="majorBidi" w:cstheme="majorBidi"/>
          <w:sz w:val="24"/>
          <w:szCs w:val="24"/>
        </w:rPr>
        <w:t>Argiles</w:t>
      </w:r>
      <w:r w:rsidR="00582E6E" w:rsidRPr="004532B4">
        <w:rPr>
          <w:rFonts w:asciiTheme="majorBidi" w:hAnsiTheme="majorBidi" w:cstheme="majorBidi"/>
          <w:sz w:val="24"/>
          <w:szCs w:val="24"/>
        </w:rPr>
        <w:t>, limons, organismes microscopiques, dépôts dans les canalisations, corrosion</w:t>
      </w:r>
      <w:r w:rsidR="00582E6E">
        <w:rPr>
          <w:rFonts w:asciiTheme="majorBidi" w:hAnsiTheme="majorBidi" w:cstheme="majorBidi"/>
          <w:sz w:val="24"/>
          <w:szCs w:val="24"/>
        </w:rPr>
        <w:t>...</w:t>
      </w:r>
      <w:r w:rsidR="00582E6E" w:rsidRPr="004532B4">
        <w:rPr>
          <w:rFonts w:asciiTheme="majorBidi" w:hAnsiTheme="majorBidi" w:cstheme="majorBidi"/>
          <w:sz w:val="24"/>
          <w:szCs w:val="24"/>
        </w:rPr>
        <w:t xml:space="preserve"> Les risques sanitaires peuvent être liés à la présence de ces particules car elles permettent aux</w:t>
      </w:r>
      <w:r w:rsidR="00582E6E">
        <w:rPr>
          <w:rFonts w:asciiTheme="majorBidi" w:hAnsiTheme="majorBidi" w:cstheme="majorBidi"/>
          <w:sz w:val="24"/>
          <w:szCs w:val="24"/>
        </w:rPr>
        <w:t xml:space="preserve"> </w:t>
      </w:r>
      <w:r w:rsidR="00582E6E" w:rsidRPr="004532B4">
        <w:rPr>
          <w:rFonts w:asciiTheme="majorBidi" w:hAnsiTheme="majorBidi" w:cstheme="majorBidi"/>
          <w:sz w:val="24"/>
          <w:szCs w:val="24"/>
        </w:rPr>
        <w:t>bactéries et aux virus de se fixer et d'être ainsi  protégés de l'action des désinfectants. L'amélioration peut être obtenue par filtration ou coagulation. La prise d'eau s'effectuant dans</w:t>
      </w:r>
      <w:r w:rsidR="00582E6E">
        <w:rPr>
          <w:rFonts w:asciiTheme="majorBidi" w:hAnsiTheme="majorBidi" w:cstheme="majorBidi"/>
          <w:sz w:val="24"/>
          <w:szCs w:val="24"/>
        </w:rPr>
        <w:t xml:space="preserve"> </w:t>
      </w:r>
      <w:r w:rsidR="00582E6E" w:rsidRPr="004532B4">
        <w:rPr>
          <w:rFonts w:asciiTheme="majorBidi" w:hAnsiTheme="majorBidi" w:cstheme="majorBidi"/>
          <w:sz w:val="24"/>
          <w:szCs w:val="24"/>
        </w:rPr>
        <w:t>une nappe peu profonde, donc sur une eau peu filtrée naturellement, la turbidité de l'eau peut</w:t>
      </w:r>
      <w:r w:rsidR="00582E6E">
        <w:rPr>
          <w:rFonts w:asciiTheme="majorBidi" w:hAnsiTheme="majorBidi" w:cstheme="majorBidi"/>
          <w:sz w:val="24"/>
          <w:szCs w:val="24"/>
        </w:rPr>
        <w:t xml:space="preserve"> </w:t>
      </w:r>
      <w:r w:rsidR="00582E6E" w:rsidRPr="004532B4">
        <w:rPr>
          <w:rFonts w:asciiTheme="majorBidi" w:hAnsiTheme="majorBidi" w:cstheme="majorBidi"/>
          <w:sz w:val="24"/>
          <w:szCs w:val="24"/>
        </w:rPr>
        <w:t>varier selon les pluies (et aussi selon les travaux effectués sur le réseau.). Elle est la plupart du</w:t>
      </w:r>
      <w:r w:rsidR="00582E6E">
        <w:rPr>
          <w:rFonts w:asciiTheme="majorBidi" w:hAnsiTheme="majorBidi" w:cstheme="majorBidi"/>
          <w:sz w:val="24"/>
          <w:szCs w:val="24"/>
        </w:rPr>
        <w:t xml:space="preserve"> </w:t>
      </w:r>
      <w:r w:rsidR="00582E6E" w:rsidRPr="004532B4">
        <w:rPr>
          <w:rFonts w:asciiTheme="majorBidi" w:hAnsiTheme="majorBidi" w:cstheme="majorBidi"/>
          <w:sz w:val="24"/>
          <w:szCs w:val="24"/>
        </w:rPr>
        <w:lastRenderedPageBreak/>
        <w:t>temps comprise entre 0. 1 et 0.3, mais souvent dépasse ces valeurs limites. En France par exemple elle est égale à 2 ; la valeur maximale ad</w:t>
      </w:r>
      <w:r w:rsidR="00570DFE">
        <w:rPr>
          <w:rFonts w:asciiTheme="majorBidi" w:hAnsiTheme="majorBidi" w:cstheme="majorBidi"/>
          <w:sz w:val="24"/>
          <w:szCs w:val="24"/>
        </w:rPr>
        <w:t>missible européenne est de 4 [9</w:t>
      </w:r>
      <w:r w:rsidR="00582E6E" w:rsidRPr="004532B4">
        <w:rPr>
          <w:rFonts w:asciiTheme="majorBidi" w:hAnsiTheme="majorBidi" w:cstheme="majorBidi"/>
          <w:sz w:val="24"/>
          <w:szCs w:val="24"/>
        </w:rPr>
        <w:t xml:space="preserve">].  </w:t>
      </w:r>
    </w:p>
    <w:p w:rsidR="00582E6E" w:rsidRPr="004532B4" w:rsidRDefault="00582E6E" w:rsidP="0046540C">
      <w:pPr>
        <w:spacing w:line="360" w:lineRule="auto"/>
        <w:ind w:firstLine="567"/>
        <w:jc w:val="both"/>
        <w:rPr>
          <w:rFonts w:asciiTheme="majorBidi" w:hAnsiTheme="majorBidi" w:cstheme="majorBidi"/>
          <w:sz w:val="24"/>
          <w:szCs w:val="24"/>
        </w:rPr>
      </w:pPr>
      <w:r w:rsidRPr="004532B4">
        <w:rPr>
          <w:rFonts w:asciiTheme="majorBidi" w:hAnsiTheme="majorBidi" w:cstheme="majorBidi"/>
          <w:sz w:val="24"/>
          <w:szCs w:val="24"/>
        </w:rPr>
        <w:t>Donc, le turbidimètre mesure la quantité de lumière diffusée par un échantillon d’eau</w:t>
      </w:r>
      <w:r>
        <w:rPr>
          <w:rFonts w:asciiTheme="majorBidi" w:hAnsiTheme="majorBidi" w:cstheme="majorBidi"/>
          <w:sz w:val="24"/>
          <w:szCs w:val="24"/>
        </w:rPr>
        <w:t xml:space="preserve"> </w:t>
      </w:r>
      <w:r w:rsidRPr="004532B4">
        <w:rPr>
          <w:rFonts w:asciiTheme="majorBidi" w:hAnsiTheme="majorBidi" w:cstheme="majorBidi"/>
          <w:sz w:val="24"/>
          <w:szCs w:val="24"/>
        </w:rPr>
        <w:t>brute du fait de la présence de particules dans l'eau. Cette valeur est directement proportionnelle à la turbidité de l’échantillon mesuré. Un faisceau lumineux vient toucher la surface sous une incidence telle que ni lui-même ni le faisceau réfléchi ne peut impressionner</w:t>
      </w:r>
      <w:r>
        <w:rPr>
          <w:rFonts w:asciiTheme="majorBidi" w:hAnsiTheme="majorBidi" w:cstheme="majorBidi"/>
          <w:sz w:val="24"/>
          <w:szCs w:val="24"/>
        </w:rPr>
        <w:t xml:space="preserve"> </w:t>
      </w:r>
      <w:r w:rsidRPr="004532B4">
        <w:rPr>
          <w:rFonts w:asciiTheme="majorBidi" w:hAnsiTheme="majorBidi" w:cstheme="majorBidi"/>
          <w:sz w:val="24"/>
          <w:szCs w:val="24"/>
        </w:rPr>
        <w:t>une cellule photorésistante placée sensiblement perpendiculairement au faisceau incident. Par</w:t>
      </w:r>
      <w:r>
        <w:rPr>
          <w:rFonts w:asciiTheme="majorBidi" w:hAnsiTheme="majorBidi" w:cstheme="majorBidi"/>
          <w:sz w:val="24"/>
          <w:szCs w:val="24"/>
        </w:rPr>
        <w:t xml:space="preserve"> </w:t>
      </w:r>
      <w:r w:rsidRPr="004532B4">
        <w:rPr>
          <w:rFonts w:asciiTheme="majorBidi" w:hAnsiTheme="majorBidi" w:cstheme="majorBidi"/>
          <w:sz w:val="24"/>
          <w:szCs w:val="24"/>
        </w:rPr>
        <w:t xml:space="preserve">contre, la lumière diffusée par les particules en suspension vient modifier d'autant plus l'éclairement de la cellule que leur nombre est élevé, ce qui permet d'obtenir la mesure de la turbidité de cette eau.  </w:t>
      </w:r>
    </w:p>
    <w:p w:rsidR="00582E6E" w:rsidRPr="00942363" w:rsidRDefault="00582E6E" w:rsidP="00942363">
      <w:pPr>
        <w:pStyle w:val="a4"/>
        <w:numPr>
          <w:ilvl w:val="0"/>
          <w:numId w:val="14"/>
        </w:numPr>
        <w:spacing w:line="360" w:lineRule="auto"/>
        <w:ind w:left="0" w:firstLine="0"/>
        <w:jc w:val="both"/>
        <w:rPr>
          <w:rFonts w:asciiTheme="majorBidi" w:hAnsiTheme="majorBidi" w:cstheme="majorBidi"/>
          <w:sz w:val="24"/>
          <w:szCs w:val="24"/>
        </w:rPr>
      </w:pPr>
      <w:r w:rsidRPr="00942363">
        <w:rPr>
          <w:rFonts w:asciiTheme="majorBidi" w:hAnsiTheme="majorBidi" w:cstheme="majorBidi"/>
          <w:b/>
          <w:bCs/>
          <w:sz w:val="24"/>
          <w:szCs w:val="24"/>
        </w:rPr>
        <w:t>Mesure de la conductivité :</w:t>
      </w:r>
      <w:r w:rsidRPr="00942363">
        <w:rPr>
          <w:rFonts w:asciiTheme="majorBidi" w:hAnsiTheme="majorBidi" w:cstheme="majorBidi"/>
          <w:sz w:val="24"/>
          <w:szCs w:val="24"/>
        </w:rPr>
        <w:t xml:space="preserve"> Le principe mis en œuvre pour la mesure de la conductivité, et de son inverse la résistivité, est simple puisqu'il consiste à mesurer l'intensité du courant électrique recueilli aux bornes de deux électrodes de géométries connues, plongées dans l'eau et soumises à une différence de potentiel alternatif, dont la fréquence doit être d'autant plus élevée que la concentration en acides, sels ou bases dissous est grande, pour éviter les phénomènes de polarisation. La résistivité d'une eau étant fonction du degré de dissociation des molécules dissoutes, la plupart des appareils comportent une compensation automatique de température pour ramener la valeur de la mesure à une température de référence donnée.</w:t>
      </w:r>
    </w:p>
    <w:p w:rsidR="00582E6E" w:rsidRPr="00942363" w:rsidRDefault="00582E6E" w:rsidP="00942363">
      <w:pPr>
        <w:pStyle w:val="a4"/>
        <w:numPr>
          <w:ilvl w:val="0"/>
          <w:numId w:val="16"/>
        </w:numPr>
        <w:spacing w:line="360" w:lineRule="auto"/>
        <w:ind w:left="0" w:firstLine="0"/>
        <w:jc w:val="both"/>
        <w:rPr>
          <w:rFonts w:asciiTheme="majorBidi" w:hAnsiTheme="majorBidi" w:cstheme="majorBidi"/>
          <w:sz w:val="24"/>
          <w:szCs w:val="24"/>
        </w:rPr>
      </w:pPr>
      <w:r w:rsidRPr="00942363">
        <w:rPr>
          <w:rFonts w:asciiTheme="majorBidi" w:hAnsiTheme="majorBidi" w:cstheme="majorBidi"/>
          <w:b/>
          <w:bCs/>
          <w:sz w:val="24"/>
          <w:szCs w:val="24"/>
        </w:rPr>
        <w:t>Mesure de pH :</w:t>
      </w:r>
      <w:r w:rsidRPr="00942363">
        <w:rPr>
          <w:rFonts w:asciiTheme="majorBidi" w:hAnsiTheme="majorBidi" w:cstheme="majorBidi"/>
          <w:sz w:val="24"/>
          <w:szCs w:val="24"/>
        </w:rPr>
        <w:t xml:space="preserve">  Industriellement, la mesure du pH se fait toujours par potentiométrie à l'aide de deux électrodes : une électrode de référence et une électrode de mesure. L'électrode de référence est plongée dans une solution de concentration constante en ions hydrogène. Une cloison, laissant passer le courant électrique, sépare la solution de référence de celle dont on veut mesurer le pH et dans laquelle est plongée l'électrode de mesure. Une tension, fonction linéaire de la concentration en ions hydrogène de la solution, apparaît alors aux bornes des électrodes. Il suffit donc de relier ces bornes à un voltmètre pour connaître la valeur du pH. </w:t>
      </w:r>
    </w:p>
    <w:p w:rsidR="00582E6E" w:rsidRPr="004532B4" w:rsidRDefault="00582E6E" w:rsidP="00502DF5">
      <w:pPr>
        <w:spacing w:line="360" w:lineRule="auto"/>
        <w:jc w:val="both"/>
        <w:rPr>
          <w:rFonts w:asciiTheme="majorBidi" w:hAnsiTheme="majorBidi" w:cstheme="majorBidi"/>
          <w:sz w:val="24"/>
          <w:szCs w:val="24"/>
        </w:rPr>
      </w:pPr>
      <w:r w:rsidRPr="004532B4">
        <w:rPr>
          <w:rFonts w:asciiTheme="majorBidi" w:hAnsiTheme="majorBidi" w:cstheme="majorBidi"/>
          <w:sz w:val="24"/>
          <w:szCs w:val="24"/>
        </w:rPr>
        <w:t>En pratique, les électrodes sont réunies pour former une sonde.</w:t>
      </w:r>
    </w:p>
    <w:p w:rsidR="00582E6E" w:rsidRPr="00942363" w:rsidRDefault="00582E6E" w:rsidP="00942363">
      <w:pPr>
        <w:pStyle w:val="a4"/>
        <w:numPr>
          <w:ilvl w:val="0"/>
          <w:numId w:val="14"/>
        </w:numPr>
        <w:spacing w:line="360" w:lineRule="auto"/>
        <w:ind w:left="0" w:firstLine="0"/>
        <w:jc w:val="both"/>
        <w:rPr>
          <w:rFonts w:asciiTheme="majorBidi" w:hAnsiTheme="majorBidi" w:cstheme="majorBidi"/>
          <w:sz w:val="24"/>
          <w:szCs w:val="24"/>
        </w:rPr>
      </w:pPr>
      <w:r w:rsidRPr="00002AC1">
        <w:rPr>
          <w:rFonts w:asciiTheme="majorBidi" w:hAnsiTheme="majorBidi" w:cstheme="majorBidi"/>
          <w:b/>
          <w:bCs/>
          <w:sz w:val="24"/>
          <w:szCs w:val="24"/>
        </w:rPr>
        <w:t>Mesure d’Oxygène dissous</w:t>
      </w:r>
      <w:r w:rsidRPr="00002AC1">
        <w:rPr>
          <w:rFonts w:asciiTheme="majorBidi" w:hAnsiTheme="majorBidi" w:cstheme="majorBidi"/>
        </w:rPr>
        <w:t xml:space="preserve"> </w:t>
      </w:r>
      <w:r w:rsidRPr="00942363">
        <w:rPr>
          <w:rFonts w:asciiTheme="majorBidi" w:hAnsiTheme="majorBidi" w:cstheme="majorBidi"/>
          <w:sz w:val="24"/>
          <w:szCs w:val="24"/>
        </w:rPr>
        <w:t xml:space="preserve">: L’ampèremètre est utilisé industriellement en traitement des eaux pour la mesure en continu de la concentration en agents oxydants et met en œuvre une méthode simplifiée d'analyse par ampérométrie. La cellule de mesure, qui est alimentée à débit constant en eau à analyser, comporte une cathode inattaquable, par exemple en platine, et une anode qui peut-être en cuivre, en cadmium, en argent, etc. En l'absence d'agent </w:t>
      </w:r>
      <w:r w:rsidRPr="00942363">
        <w:rPr>
          <w:rFonts w:asciiTheme="majorBidi" w:hAnsiTheme="majorBidi" w:cstheme="majorBidi"/>
          <w:sz w:val="24"/>
          <w:szCs w:val="24"/>
        </w:rPr>
        <w:lastRenderedPageBreak/>
        <w:t>oxydant, la pile ainsi formée est polarisée et n'est traversée que par un courant très faible. Sa dépolarisation et, par conséquent, l'intensité du courant qu'elle débite sont sensiblement proportionnelles à la concentration de l'agent oxydant qui vient se réduire à la cathode. On mesure ainsi la concentration en chlore, ozone, oxygène d'une eau. L'inconvénient de ces appareils réside dans le fait qu'ils mesurent la somme des agents oxydants et qu'ils ne peuvent être vraiment utilisés que dans le cas où un seul corps se trouve en solution à concentration variable. L'effet d'un autre corps, éventuellement présent à concentration constante, peut être annulé par action sur le zéro de l'appareil.</w:t>
      </w:r>
    </w:p>
    <w:p w:rsidR="00582E6E" w:rsidRPr="00000E8C" w:rsidRDefault="00582E6E" w:rsidP="00B52699">
      <w:pPr>
        <w:spacing w:before="100" w:beforeAutospacing="1" w:after="100" w:afterAutospacing="1" w:line="360" w:lineRule="auto"/>
        <w:rPr>
          <w:rFonts w:asciiTheme="majorBidi" w:hAnsiTheme="majorBidi" w:cstheme="majorBidi"/>
          <w:b/>
          <w:bCs/>
          <w:sz w:val="24"/>
          <w:szCs w:val="24"/>
        </w:rPr>
      </w:pPr>
      <w:r w:rsidRPr="00000E8C">
        <w:rPr>
          <w:rFonts w:asciiTheme="majorBidi" w:hAnsiTheme="majorBidi" w:cstheme="majorBidi"/>
          <w:b/>
          <w:bCs/>
          <w:sz w:val="24"/>
          <w:szCs w:val="24"/>
        </w:rPr>
        <w:t>2.3</w:t>
      </w:r>
      <w:r w:rsidR="00494EA4" w:rsidRPr="00000E8C">
        <w:rPr>
          <w:rFonts w:asciiTheme="majorBidi" w:hAnsiTheme="majorBidi" w:cstheme="majorBidi"/>
          <w:b/>
          <w:bCs/>
          <w:sz w:val="24"/>
          <w:szCs w:val="24"/>
        </w:rPr>
        <w:t>. Qualité</w:t>
      </w:r>
      <w:r w:rsidRPr="00000E8C">
        <w:rPr>
          <w:rFonts w:asciiTheme="majorBidi" w:hAnsiTheme="majorBidi" w:cstheme="majorBidi"/>
          <w:b/>
          <w:bCs/>
          <w:sz w:val="24"/>
          <w:szCs w:val="24"/>
        </w:rPr>
        <w:t xml:space="preserve"> des capteurs </w:t>
      </w:r>
    </w:p>
    <w:p w:rsidR="00582E6E" w:rsidRPr="004532B4" w:rsidRDefault="00582E6E" w:rsidP="0046540C">
      <w:pPr>
        <w:spacing w:line="360" w:lineRule="auto"/>
        <w:ind w:firstLine="567"/>
        <w:jc w:val="both"/>
        <w:rPr>
          <w:rFonts w:asciiTheme="majorBidi" w:hAnsiTheme="majorBidi" w:cstheme="majorBidi"/>
          <w:sz w:val="24"/>
          <w:szCs w:val="24"/>
        </w:rPr>
      </w:pPr>
      <w:r w:rsidRPr="004532B4">
        <w:rPr>
          <w:rFonts w:asciiTheme="majorBidi" w:hAnsiTheme="majorBidi" w:cstheme="majorBidi"/>
          <w:sz w:val="24"/>
          <w:szCs w:val="24"/>
        </w:rPr>
        <w:t xml:space="preserve">Pour que le fonctionnement de l’ensemble du système de mesure soit correct, il est essentiel de s’assurer de la compatibilité de chacun des instruments mis en place en particulier les capteurs. L’information ainsi délivrée, surtout si elle est utilisée dans un système de surveillance, doit être la plus représentative possible de la valeur vraie du paramètre mesuré et être très fiable. </w:t>
      </w:r>
    </w:p>
    <w:p w:rsidR="00582E6E" w:rsidRPr="00000E8C" w:rsidRDefault="00582E6E" w:rsidP="00B52699">
      <w:pPr>
        <w:spacing w:before="100" w:beforeAutospacing="1" w:after="100" w:afterAutospacing="1" w:line="360" w:lineRule="auto"/>
        <w:rPr>
          <w:rFonts w:asciiTheme="majorBidi" w:hAnsiTheme="majorBidi" w:cstheme="majorBidi"/>
          <w:b/>
          <w:bCs/>
          <w:sz w:val="24"/>
          <w:szCs w:val="24"/>
        </w:rPr>
      </w:pPr>
      <w:r w:rsidRPr="00000E8C">
        <w:rPr>
          <w:rFonts w:asciiTheme="majorBidi" w:hAnsiTheme="majorBidi" w:cstheme="majorBidi"/>
          <w:b/>
          <w:bCs/>
          <w:sz w:val="24"/>
          <w:szCs w:val="24"/>
        </w:rPr>
        <w:t xml:space="preserve">2.3.1. Précision, Sensibilité, gamme de mesure </w:t>
      </w:r>
    </w:p>
    <w:p w:rsidR="00582E6E" w:rsidRDefault="00582E6E" w:rsidP="0046540C">
      <w:pPr>
        <w:spacing w:line="360" w:lineRule="auto"/>
        <w:ind w:firstLine="567"/>
        <w:jc w:val="both"/>
        <w:rPr>
          <w:rFonts w:asciiTheme="majorBidi" w:hAnsiTheme="majorBidi" w:cstheme="majorBidi"/>
          <w:sz w:val="24"/>
          <w:szCs w:val="24"/>
        </w:rPr>
      </w:pPr>
      <w:r w:rsidRPr="004532B4">
        <w:rPr>
          <w:rFonts w:asciiTheme="majorBidi" w:hAnsiTheme="majorBidi" w:cstheme="majorBidi"/>
          <w:sz w:val="24"/>
          <w:szCs w:val="24"/>
        </w:rPr>
        <w:t>De nombreux facteurs conditionnent l’écart entre la valeur du paramètre mesuré et l’information délivrée. Le premier facteur est la précision du capteur. Celle-ci, exprimée en pourcentage, est le quotient de l’incertitude de la valeur obtenue par l’étendue de mesure pour des conditions de mesure données. La précision du capteur est fonction du processus de mesure mais aussi des corrections annexes qui y sont apportées. Une bonne précision finale dépend d’une bonne corrélation entre une caractéristique et un phénomène étudié. Un autre facteur peut être l’existence d’erreurs systématiques dues à un étalonnage incorrect ou trop</w:t>
      </w:r>
      <w:r>
        <w:rPr>
          <w:rFonts w:asciiTheme="majorBidi" w:hAnsiTheme="majorBidi" w:cstheme="majorBidi"/>
          <w:sz w:val="24"/>
          <w:szCs w:val="24"/>
        </w:rPr>
        <w:t xml:space="preserve"> </w:t>
      </w:r>
      <w:r w:rsidRPr="00982B40">
        <w:rPr>
          <w:rFonts w:asciiTheme="majorBidi" w:hAnsiTheme="majorBidi" w:cstheme="majorBidi"/>
          <w:sz w:val="24"/>
          <w:szCs w:val="24"/>
        </w:rPr>
        <w:t>peu fréquent du capteur. Les erreurs accidentelles  peuvent également être causées par des signaux parasites, ou des absences de correction de température, de pression, etc. La</w:t>
      </w:r>
      <w:r>
        <w:rPr>
          <w:rFonts w:asciiTheme="majorBidi" w:hAnsiTheme="majorBidi" w:cstheme="majorBidi"/>
          <w:sz w:val="24"/>
          <w:szCs w:val="24"/>
        </w:rPr>
        <w:t xml:space="preserve"> </w:t>
      </w:r>
      <w:r w:rsidRPr="00982B40">
        <w:rPr>
          <w:rFonts w:asciiTheme="majorBidi" w:hAnsiTheme="majorBidi" w:cstheme="majorBidi"/>
          <w:sz w:val="24"/>
          <w:szCs w:val="24"/>
        </w:rPr>
        <w:t>sensibilité initiale d'un appareil de mesure est un autre facteur à prendre en compte. Celle-c</w:t>
      </w:r>
      <w:r>
        <w:rPr>
          <w:rFonts w:asciiTheme="majorBidi" w:hAnsiTheme="majorBidi" w:cstheme="majorBidi"/>
          <w:sz w:val="24"/>
          <w:szCs w:val="24"/>
        </w:rPr>
        <w:t xml:space="preserve">i </w:t>
      </w:r>
      <w:r w:rsidRPr="00982B40">
        <w:rPr>
          <w:rFonts w:asciiTheme="majorBidi" w:hAnsiTheme="majorBidi" w:cstheme="majorBidi"/>
          <w:sz w:val="24"/>
          <w:szCs w:val="24"/>
        </w:rPr>
        <w:t>est la valeur minimum du paramètre à mesurer en dessous duquel l'appareil ne réagit pas. La</w:t>
      </w:r>
      <w:r>
        <w:rPr>
          <w:rFonts w:asciiTheme="majorBidi" w:hAnsiTheme="majorBidi" w:cstheme="majorBidi"/>
          <w:sz w:val="24"/>
          <w:szCs w:val="24"/>
        </w:rPr>
        <w:t xml:space="preserve"> </w:t>
      </w:r>
      <w:r w:rsidRPr="00982B40">
        <w:rPr>
          <w:rFonts w:asciiTheme="majorBidi" w:hAnsiTheme="majorBidi" w:cstheme="majorBidi"/>
          <w:sz w:val="24"/>
          <w:szCs w:val="24"/>
        </w:rPr>
        <w:t>sensibilité en fonctionnement est la plus petite variation du paramètre mesuré décelable par la</w:t>
      </w:r>
      <w:r>
        <w:rPr>
          <w:rFonts w:asciiTheme="majorBidi" w:hAnsiTheme="majorBidi" w:cstheme="majorBidi"/>
          <w:sz w:val="24"/>
          <w:szCs w:val="24"/>
        </w:rPr>
        <w:t xml:space="preserve"> </w:t>
      </w:r>
      <w:r w:rsidRPr="00982B40">
        <w:rPr>
          <w:rFonts w:asciiTheme="majorBidi" w:hAnsiTheme="majorBidi" w:cstheme="majorBidi"/>
          <w:sz w:val="24"/>
          <w:szCs w:val="24"/>
        </w:rPr>
        <w:t>mesure. Elle n’est pas nécessairement constante dans toute la gamme de mesure. Il faut enfin</w:t>
      </w:r>
      <w:r>
        <w:rPr>
          <w:rFonts w:asciiTheme="majorBidi" w:hAnsiTheme="majorBidi" w:cstheme="majorBidi"/>
          <w:sz w:val="24"/>
          <w:szCs w:val="24"/>
        </w:rPr>
        <w:t xml:space="preserve"> </w:t>
      </w:r>
      <w:r w:rsidRPr="00982B40">
        <w:rPr>
          <w:rFonts w:asciiTheme="majorBidi" w:hAnsiTheme="majorBidi" w:cstheme="majorBidi"/>
          <w:sz w:val="24"/>
          <w:szCs w:val="24"/>
        </w:rPr>
        <w:t xml:space="preserve">tenir compte de la gamme de mesure du capteur, qui correspond aux valeurs de seuils </w:t>
      </w:r>
      <w:r>
        <w:rPr>
          <w:rFonts w:asciiTheme="majorBidi" w:hAnsiTheme="majorBidi" w:cstheme="majorBidi"/>
          <w:sz w:val="24"/>
          <w:szCs w:val="24"/>
        </w:rPr>
        <w:t xml:space="preserve">au-delà </w:t>
      </w:r>
      <w:r w:rsidRPr="00982B40">
        <w:rPr>
          <w:rFonts w:asciiTheme="majorBidi" w:hAnsiTheme="majorBidi" w:cstheme="majorBidi"/>
          <w:sz w:val="24"/>
          <w:szCs w:val="24"/>
        </w:rPr>
        <w:t>desquels la précision et la sensibilité du capteur se dégradent.</w:t>
      </w:r>
    </w:p>
    <w:p w:rsidR="00582E6E" w:rsidRPr="00000E8C" w:rsidRDefault="00582E6E" w:rsidP="00B52699">
      <w:pPr>
        <w:spacing w:before="100" w:beforeAutospacing="1" w:after="100" w:afterAutospacing="1" w:line="360" w:lineRule="auto"/>
        <w:rPr>
          <w:rFonts w:asciiTheme="majorBidi" w:hAnsiTheme="majorBidi" w:cstheme="majorBidi"/>
          <w:b/>
          <w:bCs/>
          <w:sz w:val="24"/>
          <w:szCs w:val="24"/>
        </w:rPr>
      </w:pPr>
      <w:r w:rsidRPr="00000E8C">
        <w:rPr>
          <w:rFonts w:asciiTheme="majorBidi" w:hAnsiTheme="majorBidi" w:cstheme="majorBidi"/>
          <w:b/>
          <w:bCs/>
          <w:sz w:val="24"/>
          <w:szCs w:val="24"/>
        </w:rPr>
        <w:lastRenderedPageBreak/>
        <w:t xml:space="preserve">2.3.2. Fiabilité et environnement  </w:t>
      </w:r>
    </w:p>
    <w:p w:rsidR="00582E6E" w:rsidRDefault="00582E6E" w:rsidP="0046540C">
      <w:pPr>
        <w:spacing w:line="360" w:lineRule="auto"/>
        <w:ind w:firstLine="567"/>
        <w:jc w:val="both"/>
        <w:rPr>
          <w:rFonts w:asciiTheme="majorBidi" w:hAnsiTheme="majorBidi" w:cstheme="majorBidi"/>
          <w:sz w:val="24"/>
          <w:szCs w:val="24"/>
        </w:rPr>
      </w:pPr>
      <w:r w:rsidRPr="00982B40">
        <w:rPr>
          <w:rFonts w:asciiTheme="majorBidi" w:hAnsiTheme="majorBidi" w:cstheme="majorBidi"/>
          <w:sz w:val="24"/>
          <w:szCs w:val="24"/>
        </w:rPr>
        <w:t xml:space="preserve">La fiabilité est définie comme la capacité du capteur à fonctionner correctement, c'est-à-dire à fournir des données avec la précision annoncée. Elle dépend naturellement de la qualité de conception du matériel qui doit être robuste. Mais elle dépend également de son adaptation à l'environnement dans lequel se trouve. Les contraintes des capteurs concernant la gestion de l'eau sont principalement l’humidité et la nature de l’eau. L’humidité peut provoquer de la condensation dans les boîtiers du matériel. Ceux-ci doivent être étanches, des submersions étant toujours possibles, et doivent comporter des dispositifs éliminant la condensation. Cette atmosphère humide peut également provoquer des courts circuits au niveau des câbles de jonction ou d'alimentation. La nature de l'eau, notamment celle des rivières, peut perturber les capteurs immergés avec des dépôts en modifiant les  réactions. C'est en particulier le cas de nombreuses sondes dont le nettoyage doit être effectué très régulièrement car ces dépôts provoquent une dérive du capteur. C'est le principal défaut de ce type de capteur dont la surveillance doit être constante, les dispositifs de nettoyage automatique sous forme de brosses ou de rétro-lavage de la sonde n'étant pas toujours efficaces.  </w:t>
      </w:r>
    </w:p>
    <w:p w:rsidR="00582E6E" w:rsidRDefault="00582E6E" w:rsidP="0046540C">
      <w:pPr>
        <w:spacing w:line="360" w:lineRule="auto"/>
        <w:ind w:firstLine="567"/>
        <w:jc w:val="both"/>
        <w:rPr>
          <w:rFonts w:asciiTheme="majorBidi" w:hAnsiTheme="majorBidi" w:cstheme="majorBidi"/>
          <w:sz w:val="24"/>
          <w:szCs w:val="24"/>
        </w:rPr>
      </w:pPr>
      <w:r w:rsidRPr="00982B40">
        <w:rPr>
          <w:rFonts w:asciiTheme="majorBidi" w:hAnsiTheme="majorBidi" w:cstheme="majorBidi"/>
          <w:sz w:val="24"/>
          <w:szCs w:val="24"/>
        </w:rPr>
        <w:t>En conclusion, pour tirer pleinement parti des avantages des capteurs de mesure et de l’instrumentation associée, il est indispensable d’accepter certaines contraintes telles que le nettoyage des sondes de mesures, l’étalonnage régulier, etc. Malgré ces précautions, certains facteurs peuvent encore perturber l’information délivrée par les capteurs.</w:t>
      </w:r>
    </w:p>
    <w:p w:rsidR="00582E6E" w:rsidRPr="00000E8C" w:rsidRDefault="00582E6E" w:rsidP="00B52699">
      <w:pPr>
        <w:spacing w:before="100" w:beforeAutospacing="1" w:after="100" w:afterAutospacing="1" w:line="360" w:lineRule="auto"/>
        <w:jc w:val="both"/>
        <w:rPr>
          <w:rFonts w:asciiTheme="majorBidi" w:hAnsiTheme="majorBidi" w:cstheme="majorBidi"/>
          <w:b/>
          <w:bCs/>
          <w:sz w:val="24"/>
          <w:szCs w:val="24"/>
        </w:rPr>
      </w:pPr>
      <w:r w:rsidRPr="00000E8C">
        <w:rPr>
          <w:rFonts w:asciiTheme="majorBidi" w:hAnsiTheme="majorBidi" w:cstheme="majorBidi"/>
          <w:b/>
          <w:bCs/>
          <w:sz w:val="24"/>
          <w:szCs w:val="24"/>
        </w:rPr>
        <w:t xml:space="preserve">2.4. Les méthodes de surveillance des eaux potables </w:t>
      </w:r>
    </w:p>
    <w:p w:rsidR="00582E6E" w:rsidRDefault="00582E6E" w:rsidP="0046540C">
      <w:pPr>
        <w:spacing w:line="360" w:lineRule="auto"/>
        <w:ind w:firstLine="567"/>
        <w:jc w:val="both"/>
        <w:rPr>
          <w:rFonts w:asciiTheme="majorBidi" w:hAnsiTheme="majorBidi" w:cstheme="majorBidi"/>
          <w:sz w:val="24"/>
          <w:szCs w:val="24"/>
        </w:rPr>
      </w:pPr>
      <w:r w:rsidRPr="00982B40">
        <w:rPr>
          <w:rFonts w:asciiTheme="majorBidi" w:hAnsiTheme="majorBidi" w:cstheme="majorBidi"/>
          <w:sz w:val="24"/>
          <w:szCs w:val="24"/>
        </w:rPr>
        <w:t>Quand on parle de surveillance des eaux potables, il s’agit en fait de connaître l’état de l’eau en continu (à chaque instant) à partir des différents paramètres ayant trait à sa qualité.</w:t>
      </w:r>
    </w:p>
    <w:p w:rsidR="00582E6E" w:rsidRPr="00000E8C" w:rsidRDefault="00D16377" w:rsidP="00B52699">
      <w:pPr>
        <w:spacing w:before="100" w:beforeAutospacing="1" w:after="100" w:afterAutospacing="1" w:line="360" w:lineRule="auto"/>
        <w:rPr>
          <w:rFonts w:asciiTheme="majorBidi" w:hAnsiTheme="majorBidi" w:cstheme="majorBidi"/>
          <w:b/>
          <w:bCs/>
          <w:sz w:val="24"/>
          <w:szCs w:val="24"/>
        </w:rPr>
      </w:pPr>
      <w:r w:rsidRPr="00000E8C">
        <w:rPr>
          <w:rFonts w:asciiTheme="majorBidi" w:hAnsiTheme="majorBidi" w:cstheme="majorBidi"/>
          <w:b/>
          <w:bCs/>
          <w:sz w:val="24"/>
          <w:szCs w:val="24"/>
        </w:rPr>
        <w:t>2</w:t>
      </w:r>
      <w:r w:rsidR="00582E6E" w:rsidRPr="00000E8C">
        <w:rPr>
          <w:rFonts w:asciiTheme="majorBidi" w:hAnsiTheme="majorBidi" w:cstheme="majorBidi"/>
          <w:b/>
          <w:bCs/>
          <w:sz w:val="24"/>
          <w:szCs w:val="24"/>
        </w:rPr>
        <w:t xml:space="preserve">.4.1. Méthode classique : essais de traitabilité en laboratoire  </w:t>
      </w:r>
    </w:p>
    <w:p w:rsidR="00AC00AB" w:rsidRPr="00494EA4" w:rsidRDefault="00582E6E" w:rsidP="00494EA4">
      <w:pPr>
        <w:spacing w:line="360" w:lineRule="auto"/>
        <w:ind w:firstLine="567"/>
        <w:jc w:val="both"/>
        <w:rPr>
          <w:rFonts w:asciiTheme="majorBidi" w:hAnsiTheme="majorBidi" w:cstheme="majorBidi"/>
          <w:sz w:val="24"/>
          <w:szCs w:val="24"/>
        </w:rPr>
      </w:pPr>
      <w:r w:rsidRPr="00982B40">
        <w:rPr>
          <w:rFonts w:asciiTheme="majorBidi" w:hAnsiTheme="majorBidi" w:cstheme="majorBidi"/>
          <w:sz w:val="24"/>
          <w:szCs w:val="24"/>
        </w:rPr>
        <w:t>Cette technique a pour but de connaître les différents paramètres de l’eau brute pour décider après sur son état propre, et par suite chercher les techniques et méthodes pour la rendre potable. Ces méthodes sont traditionnelles,  déterminées à l’aide d’un essai expé</w:t>
      </w:r>
      <w:r w:rsidR="00570DFE">
        <w:rPr>
          <w:rFonts w:asciiTheme="majorBidi" w:hAnsiTheme="majorBidi" w:cstheme="majorBidi"/>
          <w:sz w:val="24"/>
          <w:szCs w:val="24"/>
        </w:rPr>
        <w:t>rimental appelé « Jar-test » [9</w:t>
      </w:r>
      <w:r w:rsidRPr="00982B40">
        <w:rPr>
          <w:rFonts w:asciiTheme="majorBidi" w:hAnsiTheme="majorBidi" w:cstheme="majorBidi"/>
          <w:sz w:val="24"/>
          <w:szCs w:val="24"/>
        </w:rPr>
        <w:t xml:space="preserve">]. On procède généralement à un certain nombre de mesures utiles pour le test de qualité tels que : le contrôle bactériologique, le contrôle de désinfection, et le contrôle physico-chimique (pH,  T°, Turbidité, conductivité, oxygène dissous,……). La dose optimale recherchée est déterminée en fonction de la qualité des </w:t>
      </w:r>
      <w:r w:rsidRPr="00982B40">
        <w:rPr>
          <w:rFonts w:asciiTheme="majorBidi" w:hAnsiTheme="majorBidi" w:cstheme="majorBidi"/>
          <w:sz w:val="24"/>
          <w:szCs w:val="24"/>
        </w:rPr>
        <w:lastRenderedPageBreak/>
        <w:t>différentes eaux comparées. La fréquence de ces Jar-Test est souvent irrégulière. En général dans les usines importantes, un seul</w:t>
      </w:r>
      <w:r w:rsidR="00570DFE">
        <w:rPr>
          <w:rFonts w:asciiTheme="majorBidi" w:hAnsiTheme="majorBidi" w:cstheme="majorBidi"/>
          <w:sz w:val="24"/>
          <w:szCs w:val="24"/>
        </w:rPr>
        <w:t xml:space="preserve"> essai est effectué par jour [9</w:t>
      </w:r>
      <w:r w:rsidRPr="00982B40">
        <w:rPr>
          <w:rFonts w:asciiTheme="majorBidi" w:hAnsiTheme="majorBidi" w:cstheme="majorBidi"/>
          <w:sz w:val="24"/>
          <w:szCs w:val="24"/>
        </w:rPr>
        <w:t xml:space="preserve">]. L’opérateur fera un nouvel essai entre temps pour changer la dose du coagulant uniquement si la qualité de l’eau traitée se dégrade. L’inconvénient de cette technique est qu’elle nécessite de façon non stop </w:t>
      </w:r>
      <w:r>
        <w:rPr>
          <w:rFonts w:asciiTheme="majorBidi" w:hAnsiTheme="majorBidi" w:cstheme="majorBidi"/>
          <w:sz w:val="24"/>
          <w:szCs w:val="24"/>
        </w:rPr>
        <w:t xml:space="preserve">des interventions et des </w:t>
      </w:r>
      <w:r w:rsidRPr="00982B40">
        <w:rPr>
          <w:rFonts w:asciiTheme="majorBidi" w:hAnsiTheme="majorBidi" w:cstheme="majorBidi"/>
          <w:sz w:val="24"/>
          <w:szCs w:val="24"/>
        </w:rPr>
        <w:t>déplacements sur site de l’opérateur. Ce type d’approche a également le désavantage d’avoir un temps de réponse relativement long. En effet, on ne modifie la dose du coagulant qu’une fois l’évènement apparu, vérifié puis analysé. De plus, elle ne permet pas de suivre finement l’évolution de la qualité de l’eau brute. Par exemple, si l’eau brute devient plus « facile à traiter » l’opérateur ne le verra pas forcément et donc ne modifiera pas la dose</w:t>
      </w:r>
      <w:r>
        <w:rPr>
          <w:rFonts w:asciiTheme="majorBidi" w:hAnsiTheme="majorBidi" w:cstheme="majorBidi"/>
          <w:sz w:val="24"/>
          <w:szCs w:val="24"/>
        </w:rPr>
        <w:t xml:space="preserve"> </w:t>
      </w:r>
      <w:r w:rsidRPr="00982B40">
        <w:rPr>
          <w:rFonts w:asciiTheme="majorBidi" w:hAnsiTheme="majorBidi" w:cstheme="majorBidi"/>
          <w:sz w:val="24"/>
          <w:szCs w:val="24"/>
        </w:rPr>
        <w:t xml:space="preserve">du coagulant, d’où un coût d’exploitation plus élevé que nécessaire et une économie non réalisée. En voici tout l’intérêt de disposer d’un contrôle automatique de ce procédé pour une meilleure efficacité de traitement et une réduction des coûts d’exploitation. La régulation de l’eau brute au niveau des usines de traitement doit se faire de façon immédiate en se basant sur une surveillance continue des paramètres descripteurs de la qualité de cette eau. </w:t>
      </w:r>
    </w:p>
    <w:p w:rsidR="00582E6E" w:rsidRPr="00B011F2" w:rsidRDefault="00582E6E" w:rsidP="00B52699">
      <w:pPr>
        <w:spacing w:before="100" w:beforeAutospacing="1" w:after="100" w:afterAutospacing="1" w:line="360" w:lineRule="auto"/>
        <w:jc w:val="both"/>
        <w:rPr>
          <w:rFonts w:asciiTheme="majorBidi" w:hAnsiTheme="majorBidi" w:cstheme="majorBidi"/>
          <w:b/>
          <w:bCs/>
          <w:sz w:val="24"/>
          <w:szCs w:val="24"/>
        </w:rPr>
      </w:pPr>
      <w:r w:rsidRPr="00B011F2">
        <w:rPr>
          <w:rFonts w:asciiTheme="majorBidi" w:hAnsiTheme="majorBidi" w:cstheme="majorBidi"/>
          <w:b/>
          <w:bCs/>
          <w:sz w:val="24"/>
          <w:szCs w:val="24"/>
        </w:rPr>
        <w:t xml:space="preserve">2.4.2. Surveillance moderne </w:t>
      </w:r>
    </w:p>
    <w:p w:rsidR="00582E6E" w:rsidRDefault="00582E6E" w:rsidP="00B011F2">
      <w:pPr>
        <w:spacing w:before="240" w:line="360" w:lineRule="auto"/>
        <w:ind w:firstLine="567"/>
        <w:jc w:val="both"/>
        <w:rPr>
          <w:rFonts w:asciiTheme="majorBidi" w:hAnsiTheme="majorBidi" w:cstheme="majorBidi"/>
          <w:sz w:val="24"/>
          <w:szCs w:val="24"/>
        </w:rPr>
      </w:pPr>
      <w:r w:rsidRPr="00982B40">
        <w:rPr>
          <w:rFonts w:asciiTheme="majorBidi" w:hAnsiTheme="majorBidi" w:cstheme="majorBidi"/>
          <w:sz w:val="24"/>
          <w:szCs w:val="24"/>
        </w:rPr>
        <w:t>La fonction surveillance moderne de l’exploitation  d’un tel processus à travers des données quantifiables et qualifiables permet ainsi de détecter les états anormaux de l’objet à surveiller et prendre ainsi les décisions pour un meilleur état. L’importance de la mesure en continu des paramètres physiques et physico-chimiques à l’aide</w:t>
      </w:r>
      <w:r>
        <w:rPr>
          <w:rFonts w:asciiTheme="majorBidi" w:hAnsiTheme="majorBidi" w:cstheme="majorBidi"/>
          <w:sz w:val="24"/>
          <w:szCs w:val="24"/>
        </w:rPr>
        <w:t xml:space="preserve"> </w:t>
      </w:r>
      <w:r w:rsidRPr="0007408A">
        <w:rPr>
          <w:rFonts w:asciiTheme="majorBidi" w:hAnsiTheme="majorBidi" w:cstheme="majorBidi"/>
          <w:sz w:val="24"/>
          <w:szCs w:val="24"/>
        </w:rPr>
        <w:t>de capteurs dans un système de surveillance monté sur place vient du fait que</w:t>
      </w:r>
      <w:r w:rsidR="00494EA4">
        <w:rPr>
          <w:rFonts w:asciiTheme="majorBidi" w:hAnsiTheme="majorBidi" w:cstheme="majorBidi"/>
          <w:sz w:val="24"/>
          <w:szCs w:val="24"/>
        </w:rPr>
        <w:t> </w:t>
      </w:r>
      <w:r w:rsidR="00494EA4" w:rsidRPr="0007408A">
        <w:rPr>
          <w:rFonts w:asciiTheme="majorBidi" w:hAnsiTheme="majorBidi" w:cstheme="majorBidi"/>
          <w:sz w:val="24"/>
          <w:szCs w:val="24"/>
        </w:rPr>
        <w:t>:</w:t>
      </w:r>
    </w:p>
    <w:p w:rsidR="00582E6E" w:rsidRPr="00122418" w:rsidRDefault="00582E6E" w:rsidP="001B6052">
      <w:pPr>
        <w:pStyle w:val="a4"/>
        <w:numPr>
          <w:ilvl w:val="0"/>
          <w:numId w:val="4"/>
        </w:numPr>
        <w:tabs>
          <w:tab w:val="right" w:pos="709"/>
        </w:tabs>
        <w:spacing w:line="360" w:lineRule="auto"/>
        <w:ind w:left="0" w:firstLine="709"/>
        <w:jc w:val="both"/>
        <w:rPr>
          <w:rFonts w:asciiTheme="majorBidi" w:hAnsiTheme="majorBidi" w:cstheme="majorBidi"/>
          <w:sz w:val="24"/>
          <w:szCs w:val="24"/>
        </w:rPr>
      </w:pPr>
      <w:r w:rsidRPr="00122418">
        <w:rPr>
          <w:rFonts w:asciiTheme="majorBidi" w:hAnsiTheme="majorBidi" w:cstheme="majorBidi"/>
          <w:sz w:val="24"/>
          <w:szCs w:val="24"/>
        </w:rPr>
        <w:t>Ces paramètres ne sont pas conservatifs et changent instantanément.</w:t>
      </w:r>
    </w:p>
    <w:p w:rsidR="00582E6E" w:rsidRPr="00122418" w:rsidRDefault="00582E6E" w:rsidP="001B6052">
      <w:pPr>
        <w:pStyle w:val="a4"/>
        <w:numPr>
          <w:ilvl w:val="0"/>
          <w:numId w:val="5"/>
        </w:numPr>
        <w:spacing w:line="360" w:lineRule="auto"/>
        <w:ind w:left="0" w:firstLine="709"/>
        <w:jc w:val="both"/>
        <w:rPr>
          <w:rFonts w:asciiTheme="majorBidi" w:hAnsiTheme="majorBidi" w:cstheme="majorBidi"/>
          <w:sz w:val="24"/>
          <w:szCs w:val="24"/>
        </w:rPr>
      </w:pPr>
      <w:r w:rsidRPr="00122418">
        <w:rPr>
          <w:rFonts w:asciiTheme="majorBidi" w:hAnsiTheme="majorBidi" w:cstheme="majorBidi"/>
          <w:sz w:val="24"/>
          <w:szCs w:val="24"/>
        </w:rPr>
        <w:t xml:space="preserve">Les mesures sont relativement simples, rapides et peu coûteuses.  </w:t>
      </w:r>
    </w:p>
    <w:p w:rsidR="00582E6E" w:rsidRDefault="00582E6E" w:rsidP="00502DF5">
      <w:pPr>
        <w:spacing w:line="360" w:lineRule="auto"/>
        <w:jc w:val="both"/>
        <w:rPr>
          <w:rFonts w:asciiTheme="majorBidi" w:hAnsiTheme="majorBidi" w:cstheme="majorBidi"/>
          <w:sz w:val="24"/>
          <w:szCs w:val="24"/>
        </w:rPr>
      </w:pPr>
      <w:r w:rsidRPr="0007408A">
        <w:rPr>
          <w:rFonts w:asciiTheme="majorBidi" w:hAnsiTheme="majorBidi" w:cstheme="majorBidi"/>
          <w:sz w:val="24"/>
          <w:szCs w:val="24"/>
        </w:rPr>
        <w:t>Ces mesures permettent de détecter immédiatement des anomalies de la composition de l’eau (élévation du pH par exemple) ce qui permet une intervention immédiate.</w:t>
      </w:r>
    </w:p>
    <w:p w:rsidR="00582E6E" w:rsidRPr="00B011F2" w:rsidRDefault="00582E6E" w:rsidP="00B52699">
      <w:pPr>
        <w:pStyle w:val="a4"/>
        <w:numPr>
          <w:ilvl w:val="0"/>
          <w:numId w:val="13"/>
        </w:numPr>
        <w:spacing w:before="100" w:beforeAutospacing="1" w:after="100" w:afterAutospacing="1" w:line="360" w:lineRule="auto"/>
        <w:ind w:left="357" w:hanging="357"/>
        <w:rPr>
          <w:rFonts w:asciiTheme="majorBidi" w:hAnsiTheme="majorBidi" w:cstheme="majorBidi"/>
          <w:b/>
          <w:bCs/>
          <w:sz w:val="24"/>
          <w:szCs w:val="24"/>
        </w:rPr>
      </w:pPr>
      <w:r w:rsidRPr="00B011F2">
        <w:rPr>
          <w:rFonts w:asciiTheme="majorBidi" w:hAnsiTheme="majorBidi" w:cstheme="majorBidi"/>
          <w:b/>
          <w:bCs/>
          <w:sz w:val="24"/>
          <w:szCs w:val="24"/>
        </w:rPr>
        <w:t xml:space="preserve">Les avantages des systèmes de surveillance  </w:t>
      </w:r>
    </w:p>
    <w:p w:rsidR="00582E6E" w:rsidRPr="006C1BBD" w:rsidRDefault="00582E6E" w:rsidP="00B011F2">
      <w:pPr>
        <w:spacing w:before="240" w:line="360" w:lineRule="auto"/>
        <w:ind w:firstLine="709"/>
        <w:jc w:val="both"/>
        <w:rPr>
          <w:rFonts w:asciiTheme="majorBidi" w:hAnsiTheme="majorBidi" w:cstheme="majorBidi"/>
          <w:sz w:val="24"/>
          <w:szCs w:val="24"/>
        </w:rPr>
      </w:pPr>
      <w:r w:rsidRPr="0007408A">
        <w:rPr>
          <w:rFonts w:asciiTheme="majorBidi" w:hAnsiTheme="majorBidi" w:cstheme="majorBidi"/>
          <w:sz w:val="24"/>
          <w:szCs w:val="24"/>
        </w:rPr>
        <w:t xml:space="preserve">La surveillance est un dispositif passif, informationnel qui analyse l'état du système. Elle consiste notamment à détecter et classer les anormalités en observant l'évolution du système puis à les diagnostiquer en localisant les éléments défaillants et en identifiant les causes premières, et prendre les décisions nécessaires et finales sur l’état de l’objet surveillé. La surveillance se compose de deux fonctions principales, qui sont la  détection  et le </w:t>
      </w:r>
      <w:r w:rsidRPr="0007408A">
        <w:rPr>
          <w:rFonts w:asciiTheme="majorBidi" w:hAnsiTheme="majorBidi" w:cstheme="majorBidi"/>
          <w:sz w:val="24"/>
          <w:szCs w:val="24"/>
        </w:rPr>
        <w:lastRenderedPageBreak/>
        <w:t>diagnostic. Pour détecter toute anomalie du système ou au niveau de l’objet à surveiller, il faut être capable de classer les situations observables comme étant normales ou anormales. Cette classification n'est pas triviale, étant donné le manque d'information qui caractérise généralement les situations anormales. Une simplification communément adoptée consiste à considérer comme anormale toute situation qui n'est pas normale. Quant à l'objectif de la fonction diagnostic, c’est de rechercher les causes et de localiser les organes qui ont entraîné une observation particulière. Cette fonction se compose de deux fonctions élémentaires : localisation  et  identification. La localisation permet de déterminer le sous-ensemble</w:t>
      </w:r>
      <w:r>
        <w:rPr>
          <w:rFonts w:asciiTheme="majorBidi" w:hAnsiTheme="majorBidi" w:cstheme="majorBidi"/>
          <w:sz w:val="24"/>
          <w:szCs w:val="24"/>
        </w:rPr>
        <w:t xml:space="preserve"> </w:t>
      </w:r>
      <w:r w:rsidRPr="006C1BBD">
        <w:rPr>
          <w:rFonts w:asciiTheme="majorBidi" w:hAnsiTheme="majorBidi" w:cstheme="majorBidi"/>
          <w:sz w:val="24"/>
          <w:szCs w:val="24"/>
        </w:rPr>
        <w:t>fonctionnel défaillant. Alors que l’identification consiste à déterminer les causes qui ont mené à une situation anormale. Les avantages des systèmes de surveillance basés s</w:t>
      </w:r>
      <w:r w:rsidR="00570DFE">
        <w:rPr>
          <w:rFonts w:asciiTheme="majorBidi" w:hAnsiTheme="majorBidi" w:cstheme="majorBidi"/>
          <w:sz w:val="24"/>
          <w:szCs w:val="24"/>
        </w:rPr>
        <w:t>ur des méthodes modernes sont [9, 7</w:t>
      </w:r>
      <w:r w:rsidRPr="006C1BBD">
        <w:rPr>
          <w:rFonts w:asciiTheme="majorBidi" w:hAnsiTheme="majorBidi" w:cstheme="majorBidi"/>
          <w:sz w:val="24"/>
          <w:szCs w:val="24"/>
        </w:rPr>
        <w:t xml:space="preserve">] : </w:t>
      </w:r>
    </w:p>
    <w:p w:rsidR="00582E6E" w:rsidRPr="00122418" w:rsidRDefault="00582E6E" w:rsidP="00B011F2">
      <w:pPr>
        <w:pStyle w:val="a4"/>
        <w:numPr>
          <w:ilvl w:val="0"/>
          <w:numId w:val="6"/>
        </w:numPr>
        <w:spacing w:line="360" w:lineRule="auto"/>
        <w:rPr>
          <w:rFonts w:asciiTheme="majorBidi" w:hAnsiTheme="majorBidi" w:cstheme="majorBidi"/>
          <w:sz w:val="24"/>
          <w:szCs w:val="24"/>
        </w:rPr>
      </w:pPr>
      <w:r w:rsidRPr="00122418">
        <w:rPr>
          <w:rFonts w:asciiTheme="majorBidi" w:hAnsiTheme="majorBidi" w:cstheme="majorBidi"/>
          <w:sz w:val="24"/>
          <w:szCs w:val="24"/>
        </w:rPr>
        <w:t xml:space="preserve">Amélioration des conditions d’exploitation et des performances d’une installation. </w:t>
      </w:r>
    </w:p>
    <w:p w:rsidR="00582E6E" w:rsidRPr="003A5FF4" w:rsidRDefault="00582E6E" w:rsidP="00B011F2">
      <w:pPr>
        <w:pStyle w:val="a4"/>
        <w:numPr>
          <w:ilvl w:val="0"/>
          <w:numId w:val="6"/>
        </w:numPr>
        <w:spacing w:line="360" w:lineRule="auto"/>
        <w:rPr>
          <w:rFonts w:asciiTheme="majorBidi" w:hAnsiTheme="majorBidi" w:cstheme="majorBidi"/>
          <w:sz w:val="24"/>
          <w:szCs w:val="24"/>
        </w:rPr>
      </w:pPr>
      <w:r w:rsidRPr="003A5FF4">
        <w:rPr>
          <w:rFonts w:asciiTheme="majorBidi" w:hAnsiTheme="majorBidi" w:cstheme="majorBidi"/>
          <w:sz w:val="24"/>
          <w:szCs w:val="24"/>
        </w:rPr>
        <w:t xml:space="preserve">Augmentation de la productivité. </w:t>
      </w:r>
    </w:p>
    <w:p w:rsidR="00582E6E" w:rsidRPr="003A5FF4" w:rsidRDefault="00582E6E" w:rsidP="00B011F2">
      <w:pPr>
        <w:pStyle w:val="a4"/>
        <w:numPr>
          <w:ilvl w:val="0"/>
          <w:numId w:val="6"/>
        </w:numPr>
        <w:spacing w:line="360" w:lineRule="auto"/>
        <w:rPr>
          <w:rFonts w:asciiTheme="majorBidi" w:hAnsiTheme="majorBidi" w:cstheme="majorBidi"/>
          <w:sz w:val="24"/>
          <w:szCs w:val="24"/>
        </w:rPr>
      </w:pPr>
      <w:r w:rsidRPr="003A5FF4">
        <w:rPr>
          <w:rFonts w:asciiTheme="majorBidi" w:hAnsiTheme="majorBidi" w:cstheme="majorBidi"/>
          <w:sz w:val="24"/>
          <w:szCs w:val="24"/>
        </w:rPr>
        <w:t xml:space="preserve">Fonctions temps réel et différé. </w:t>
      </w:r>
    </w:p>
    <w:p w:rsidR="00582E6E" w:rsidRPr="003A5FF4" w:rsidRDefault="00582E6E" w:rsidP="00B011F2">
      <w:pPr>
        <w:pStyle w:val="a4"/>
        <w:numPr>
          <w:ilvl w:val="0"/>
          <w:numId w:val="6"/>
        </w:numPr>
        <w:spacing w:line="360" w:lineRule="auto"/>
        <w:rPr>
          <w:rFonts w:asciiTheme="majorBidi" w:hAnsiTheme="majorBidi" w:cstheme="majorBidi"/>
          <w:sz w:val="24"/>
          <w:szCs w:val="24"/>
        </w:rPr>
      </w:pPr>
      <w:r w:rsidRPr="003A5FF4">
        <w:rPr>
          <w:rFonts w:asciiTheme="majorBidi" w:hAnsiTheme="majorBidi" w:cstheme="majorBidi"/>
          <w:sz w:val="24"/>
          <w:szCs w:val="24"/>
        </w:rPr>
        <w:t>Aide à la décision et à la maintenance.</w:t>
      </w:r>
    </w:p>
    <w:p w:rsidR="00582E6E" w:rsidRDefault="008819C9" w:rsidP="00327588">
      <w:pPr>
        <w:rPr>
          <w:rFonts w:asciiTheme="majorBidi" w:hAnsiTheme="majorBidi" w:cstheme="majorBidi"/>
          <w:sz w:val="24"/>
          <w:szCs w:val="24"/>
        </w:rPr>
      </w:pPr>
      <w:r>
        <w:rPr>
          <w:rFonts w:asciiTheme="majorBidi" w:hAnsiTheme="majorBidi" w:cstheme="majorBidi"/>
          <w:sz w:val="24"/>
          <w:szCs w:val="24"/>
        </w:rPr>
        <w:t xml:space="preserve">La figure </w:t>
      </w:r>
      <w:r w:rsidR="001B6052" w:rsidRPr="001B6052">
        <w:rPr>
          <w:rFonts w:asciiTheme="majorBidi" w:hAnsiTheme="majorBidi" w:cstheme="majorBidi"/>
          <w:sz w:val="24"/>
          <w:szCs w:val="24"/>
        </w:rPr>
        <w:t>(</w:t>
      </w:r>
      <w:r w:rsidR="00327588">
        <w:rPr>
          <w:rFonts w:asciiTheme="majorBidi" w:hAnsiTheme="majorBidi" w:cstheme="majorBidi"/>
          <w:sz w:val="24"/>
          <w:szCs w:val="24"/>
        </w:rPr>
        <w:t>1</w:t>
      </w:r>
      <w:r w:rsidR="001B6052" w:rsidRPr="001B6052">
        <w:rPr>
          <w:rFonts w:asciiTheme="majorBidi" w:hAnsiTheme="majorBidi" w:cstheme="majorBidi"/>
          <w:sz w:val="24"/>
          <w:szCs w:val="24"/>
        </w:rPr>
        <w:t>.3)</w:t>
      </w:r>
      <w:r w:rsidR="00582E6E" w:rsidRPr="007C7099">
        <w:rPr>
          <w:rFonts w:asciiTheme="majorBidi" w:hAnsiTheme="majorBidi" w:cstheme="majorBidi"/>
          <w:sz w:val="24"/>
          <w:szCs w:val="24"/>
        </w:rPr>
        <w:t>montre l’exemple d’une boucle de supervision (surveillance + action) dans une</w:t>
      </w:r>
      <w:r w:rsidR="00582E6E">
        <w:rPr>
          <w:rFonts w:asciiTheme="majorBidi" w:hAnsiTheme="majorBidi" w:cstheme="majorBidi"/>
          <w:sz w:val="24"/>
          <w:szCs w:val="24"/>
        </w:rPr>
        <w:t xml:space="preserve"> </w:t>
      </w:r>
      <w:r w:rsidR="00582E6E" w:rsidRPr="007C7099">
        <w:rPr>
          <w:rFonts w:asciiTheme="majorBidi" w:hAnsiTheme="majorBidi" w:cstheme="majorBidi"/>
          <w:sz w:val="24"/>
          <w:szCs w:val="24"/>
        </w:rPr>
        <w:t>usine moderne.</w:t>
      </w:r>
    </w:p>
    <w:p w:rsidR="00AC766E" w:rsidRDefault="00AC766E" w:rsidP="00AC766E">
      <w:pPr>
        <w:jc w:val="center"/>
        <w:rPr>
          <w:rFonts w:asciiTheme="majorBidi" w:hAnsiTheme="majorBidi" w:cstheme="majorBidi"/>
          <w:sz w:val="24"/>
          <w:szCs w:val="24"/>
        </w:rPr>
      </w:pPr>
      <w:r>
        <w:rPr>
          <w:rFonts w:asciiTheme="majorBidi" w:hAnsiTheme="majorBidi" w:cstheme="majorBidi"/>
          <w:noProof/>
          <w:sz w:val="24"/>
          <w:szCs w:val="24"/>
          <w:lang w:val="en-US"/>
        </w:rPr>
        <w:drawing>
          <wp:inline distT="0" distB="0" distL="0" distR="0">
            <wp:extent cx="5596746" cy="3476445"/>
            <wp:effectExtent l="19050" t="0" r="3954"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598609" cy="3477602"/>
                    </a:xfrm>
                    <a:prstGeom prst="rect">
                      <a:avLst/>
                    </a:prstGeom>
                    <a:noFill/>
                    <a:ln w="9525">
                      <a:noFill/>
                      <a:miter lim="800000"/>
                      <a:headEnd/>
                      <a:tailEnd/>
                    </a:ln>
                  </pic:spPr>
                </pic:pic>
              </a:graphicData>
            </a:graphic>
          </wp:inline>
        </w:drawing>
      </w:r>
    </w:p>
    <w:p w:rsidR="00060F3C" w:rsidRDefault="0057460E" w:rsidP="00B52699">
      <w:pPr>
        <w:jc w:val="center"/>
        <w:rPr>
          <w:rFonts w:asciiTheme="majorBidi" w:hAnsiTheme="majorBidi" w:cstheme="majorBidi"/>
        </w:rPr>
      </w:pPr>
      <w:r w:rsidRPr="00B52699">
        <w:rPr>
          <w:rFonts w:asciiTheme="majorBidi" w:eastAsia="MS Mincho" w:hAnsiTheme="majorBidi" w:cstheme="majorBidi"/>
          <w:b/>
          <w:bCs/>
        </w:rPr>
        <w:t>Figure</w:t>
      </w:r>
      <w:r w:rsidR="00B52699">
        <w:rPr>
          <w:rFonts w:asciiTheme="majorBidi" w:hAnsiTheme="majorBidi" w:cstheme="majorBidi"/>
          <w:b/>
          <w:bCs/>
        </w:rPr>
        <w:t xml:space="preserve">. </w:t>
      </w:r>
      <w:r w:rsidR="00327588" w:rsidRPr="00B52699">
        <w:rPr>
          <w:rFonts w:asciiTheme="majorBidi" w:hAnsiTheme="majorBidi" w:cstheme="majorBidi"/>
          <w:b/>
          <w:bCs/>
        </w:rPr>
        <w:t>1</w:t>
      </w:r>
      <w:r w:rsidR="001B6052" w:rsidRPr="00B52699">
        <w:rPr>
          <w:rFonts w:asciiTheme="majorBidi" w:hAnsiTheme="majorBidi" w:cstheme="majorBidi"/>
          <w:b/>
          <w:bCs/>
        </w:rPr>
        <w:t>.3</w:t>
      </w:r>
      <w:r w:rsidR="00B52699">
        <w:rPr>
          <w:rFonts w:asciiTheme="majorBidi" w:hAnsiTheme="majorBidi" w:cstheme="majorBidi"/>
          <w:b/>
          <w:bCs/>
        </w:rPr>
        <w:t xml:space="preserve">. </w:t>
      </w:r>
      <w:r w:rsidR="00D50786" w:rsidRPr="00B52699">
        <w:rPr>
          <w:rFonts w:asciiTheme="majorBidi" w:hAnsiTheme="majorBidi" w:cstheme="majorBidi"/>
        </w:rPr>
        <w:t>Exemple d’une boucle de supervision d’une usine d’eau</w:t>
      </w:r>
      <w:r w:rsidR="00327588" w:rsidRPr="00B52699">
        <w:rPr>
          <w:rFonts w:asciiTheme="majorBidi" w:hAnsiTheme="majorBidi" w:cstheme="majorBidi"/>
        </w:rPr>
        <w:t>.</w:t>
      </w:r>
    </w:p>
    <w:p w:rsidR="00B52699" w:rsidRPr="00B52699" w:rsidRDefault="00B52699" w:rsidP="00B52699">
      <w:pPr>
        <w:jc w:val="center"/>
        <w:rPr>
          <w:rFonts w:asciiTheme="majorBidi" w:hAnsiTheme="majorBidi" w:cstheme="majorBidi"/>
        </w:rPr>
      </w:pPr>
    </w:p>
    <w:p w:rsidR="00502DF5" w:rsidRPr="002B53B3" w:rsidRDefault="00060F3C" w:rsidP="00B52699">
      <w:pPr>
        <w:pStyle w:val="a4"/>
        <w:numPr>
          <w:ilvl w:val="0"/>
          <w:numId w:val="8"/>
        </w:numPr>
        <w:spacing w:before="100" w:beforeAutospacing="1" w:after="100" w:afterAutospacing="1" w:line="360" w:lineRule="auto"/>
        <w:ind w:left="357" w:hanging="357"/>
        <w:rPr>
          <w:rFonts w:asciiTheme="majorBidi" w:hAnsiTheme="majorBidi" w:cstheme="majorBidi"/>
          <w:sz w:val="24"/>
          <w:szCs w:val="24"/>
        </w:rPr>
      </w:pPr>
      <w:r w:rsidRPr="002B53B3">
        <w:rPr>
          <w:rFonts w:asciiTheme="majorBidi" w:hAnsiTheme="majorBidi" w:cstheme="majorBidi"/>
          <w:b/>
          <w:bCs/>
          <w:sz w:val="24"/>
          <w:szCs w:val="24"/>
        </w:rPr>
        <w:lastRenderedPageBreak/>
        <w:t>Méthodes de surveillance</w:t>
      </w:r>
    </w:p>
    <w:p w:rsidR="00060F3C" w:rsidRDefault="00060F3C" w:rsidP="007D2817">
      <w:pPr>
        <w:spacing w:line="360" w:lineRule="auto"/>
        <w:ind w:firstLine="567"/>
        <w:jc w:val="both"/>
        <w:rPr>
          <w:rFonts w:asciiTheme="majorBidi" w:hAnsiTheme="majorBidi" w:cstheme="majorBidi"/>
          <w:sz w:val="24"/>
          <w:szCs w:val="24"/>
        </w:rPr>
      </w:pPr>
      <w:r w:rsidRPr="007C7099">
        <w:rPr>
          <w:rFonts w:asciiTheme="majorBidi" w:hAnsiTheme="majorBidi" w:cstheme="majorBidi"/>
          <w:sz w:val="24"/>
          <w:szCs w:val="24"/>
        </w:rPr>
        <w:t>La surveillance avec modèle se base essentiellement sur deux techniques : les méthodes de redondance physique et analytique, et les méthodes d’estimation paramétrique. D’un autre coté, les méthodes qui ne se basent pas sur l’existence d’un modèle se divisent à leur tour en deux principales catégories : les méthodes utilisant des outils statistiques, et les méthode</w:t>
      </w:r>
      <w:r w:rsidR="00570DFE">
        <w:rPr>
          <w:rFonts w:asciiTheme="majorBidi" w:hAnsiTheme="majorBidi" w:cstheme="majorBidi"/>
          <w:sz w:val="24"/>
          <w:szCs w:val="24"/>
        </w:rPr>
        <w:t>s de reconnaissance de formes [2</w:t>
      </w:r>
      <w:r w:rsidRPr="007C7099">
        <w:rPr>
          <w:rFonts w:asciiTheme="majorBidi" w:hAnsiTheme="majorBidi" w:cstheme="majorBidi"/>
          <w:sz w:val="24"/>
          <w:szCs w:val="24"/>
        </w:rPr>
        <w:t>]. Les outils statistiques établissent des tests sur les signaux d’acquisition. Des tests qui ne sont capables d’assurer que la fonction de détection de défauts. Par contre, les techniques de surveillance par reconnaissance de formes, sont plus élaborées par rapport aux simples tests statistiques et sont capables de dét</w:t>
      </w:r>
      <w:r>
        <w:rPr>
          <w:rFonts w:asciiTheme="majorBidi" w:hAnsiTheme="majorBidi" w:cstheme="majorBidi"/>
          <w:sz w:val="24"/>
          <w:szCs w:val="24"/>
        </w:rPr>
        <w:t xml:space="preserve">ecter et de diagnostiquer toute </w:t>
      </w:r>
      <w:r w:rsidRPr="007C7099">
        <w:rPr>
          <w:rFonts w:asciiTheme="majorBidi" w:hAnsiTheme="majorBidi" w:cstheme="majorBidi"/>
          <w:sz w:val="24"/>
          <w:szCs w:val="24"/>
        </w:rPr>
        <w:t>anomalie de l’état d’un objet d</w:t>
      </w:r>
      <w:r w:rsidR="008819C9">
        <w:rPr>
          <w:rFonts w:asciiTheme="majorBidi" w:hAnsiTheme="majorBidi" w:cstheme="majorBidi"/>
          <w:sz w:val="24"/>
          <w:szCs w:val="24"/>
        </w:rPr>
        <w:t>onné à surveiller. La figure</w:t>
      </w:r>
      <w:r w:rsidR="008819C9" w:rsidRPr="001B6052">
        <w:rPr>
          <w:rFonts w:asciiTheme="majorBidi" w:hAnsiTheme="majorBidi" w:cstheme="majorBidi"/>
          <w:sz w:val="24"/>
          <w:szCs w:val="24"/>
        </w:rPr>
        <w:t xml:space="preserve"> </w:t>
      </w:r>
      <w:r w:rsidR="001B6052" w:rsidRPr="001B6052">
        <w:rPr>
          <w:rFonts w:asciiTheme="majorBidi" w:hAnsiTheme="majorBidi" w:cstheme="majorBidi"/>
          <w:sz w:val="24"/>
          <w:szCs w:val="24"/>
        </w:rPr>
        <w:t>(</w:t>
      </w:r>
      <w:r w:rsidR="00327588">
        <w:rPr>
          <w:rFonts w:asciiTheme="majorBidi" w:hAnsiTheme="majorBidi" w:cstheme="majorBidi"/>
          <w:sz w:val="24"/>
          <w:szCs w:val="24"/>
        </w:rPr>
        <w:t>1</w:t>
      </w:r>
      <w:r w:rsidR="001B6052" w:rsidRPr="001B6052">
        <w:rPr>
          <w:rFonts w:asciiTheme="majorBidi" w:hAnsiTheme="majorBidi" w:cstheme="majorBidi"/>
          <w:sz w:val="24"/>
          <w:szCs w:val="24"/>
        </w:rPr>
        <w:t>.4)</w:t>
      </w:r>
      <w:r w:rsidRPr="007C7099">
        <w:rPr>
          <w:rFonts w:asciiTheme="majorBidi" w:hAnsiTheme="majorBidi" w:cstheme="majorBidi"/>
          <w:sz w:val="24"/>
          <w:szCs w:val="24"/>
        </w:rPr>
        <w:t>indique une classification des méthodologies de surveillance existantes actuellement.</w:t>
      </w:r>
    </w:p>
    <w:p w:rsidR="00060F3C" w:rsidRDefault="00896DCB" w:rsidP="00D4465D">
      <w:pPr>
        <w:tabs>
          <w:tab w:val="left" w:pos="2255"/>
        </w:tabs>
        <w:jc w:val="center"/>
        <w:rPr>
          <w:rFonts w:asciiTheme="majorBidi" w:hAnsiTheme="majorBidi" w:cstheme="majorBidi"/>
          <w:sz w:val="28"/>
          <w:szCs w:val="28"/>
        </w:rPr>
      </w:pPr>
      <w:r>
        <w:rPr>
          <w:rFonts w:asciiTheme="majorBidi" w:hAnsiTheme="majorBidi" w:cstheme="majorBidi"/>
          <w:noProof/>
          <w:sz w:val="28"/>
          <w:szCs w:val="28"/>
          <w:lang w:val="en-US"/>
        </w:rPr>
        <w:drawing>
          <wp:inline distT="0" distB="0" distL="0" distR="0">
            <wp:extent cx="5275029" cy="3433313"/>
            <wp:effectExtent l="19050" t="0" r="1821" b="0"/>
            <wp:docPr id="16"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5274310" cy="3432845"/>
                    </a:xfrm>
                    <a:prstGeom prst="rect">
                      <a:avLst/>
                    </a:prstGeom>
                    <a:noFill/>
                    <a:ln w="9525">
                      <a:noFill/>
                      <a:miter lim="800000"/>
                      <a:headEnd/>
                      <a:tailEnd/>
                    </a:ln>
                  </pic:spPr>
                </pic:pic>
              </a:graphicData>
            </a:graphic>
          </wp:inline>
        </w:drawing>
      </w:r>
    </w:p>
    <w:p w:rsidR="00060F3C" w:rsidRPr="00B52699" w:rsidRDefault="006854A8" w:rsidP="00B52699">
      <w:pPr>
        <w:tabs>
          <w:tab w:val="left" w:pos="3008"/>
        </w:tabs>
        <w:spacing w:line="360" w:lineRule="auto"/>
        <w:jc w:val="center"/>
        <w:rPr>
          <w:rFonts w:asciiTheme="majorBidi" w:hAnsiTheme="majorBidi" w:cstheme="majorBidi"/>
        </w:rPr>
      </w:pPr>
      <w:r w:rsidRPr="00B52699">
        <w:rPr>
          <w:rFonts w:asciiTheme="majorBidi" w:eastAsia="MS Mincho" w:hAnsiTheme="majorBidi" w:cstheme="majorBidi"/>
          <w:b/>
          <w:bCs/>
        </w:rPr>
        <w:t>Figure</w:t>
      </w:r>
      <w:r w:rsidR="00B52699">
        <w:rPr>
          <w:rFonts w:asciiTheme="majorBidi" w:hAnsiTheme="majorBidi" w:cstheme="majorBidi"/>
          <w:b/>
          <w:bCs/>
        </w:rPr>
        <w:t xml:space="preserve">. </w:t>
      </w:r>
      <w:r w:rsidR="00327588" w:rsidRPr="00B52699">
        <w:rPr>
          <w:rFonts w:asciiTheme="majorBidi" w:hAnsiTheme="majorBidi" w:cstheme="majorBidi"/>
          <w:b/>
          <w:bCs/>
        </w:rPr>
        <w:t>1</w:t>
      </w:r>
      <w:r w:rsidR="001B6052" w:rsidRPr="00B52699">
        <w:rPr>
          <w:rFonts w:asciiTheme="majorBidi" w:hAnsiTheme="majorBidi" w:cstheme="majorBidi"/>
          <w:b/>
          <w:bCs/>
        </w:rPr>
        <w:t>.4</w:t>
      </w:r>
      <w:r w:rsidR="00B52699">
        <w:rPr>
          <w:rFonts w:asciiTheme="majorBidi" w:hAnsiTheme="majorBidi" w:cstheme="majorBidi"/>
          <w:b/>
          <w:bCs/>
        </w:rPr>
        <w:t>.</w:t>
      </w:r>
      <w:r w:rsidR="00060F3C" w:rsidRPr="00B52699">
        <w:rPr>
          <w:rFonts w:asciiTheme="majorBidi" w:hAnsiTheme="majorBidi" w:cstheme="majorBidi"/>
        </w:rPr>
        <w:t xml:space="preserve"> Classification des méthodologies de surveillance.</w:t>
      </w:r>
    </w:p>
    <w:p w:rsidR="00AC101A" w:rsidRPr="00B11750" w:rsidRDefault="00060F3C" w:rsidP="00B52699">
      <w:pPr>
        <w:pStyle w:val="a4"/>
        <w:numPr>
          <w:ilvl w:val="0"/>
          <w:numId w:val="9"/>
        </w:numPr>
        <w:spacing w:before="100" w:beforeAutospacing="1" w:after="100" w:afterAutospacing="1" w:line="360" w:lineRule="auto"/>
        <w:ind w:left="357" w:hanging="357"/>
        <w:rPr>
          <w:rFonts w:asciiTheme="majorBidi" w:hAnsiTheme="majorBidi" w:cstheme="majorBidi"/>
          <w:sz w:val="24"/>
          <w:szCs w:val="24"/>
        </w:rPr>
      </w:pPr>
      <w:r w:rsidRPr="00B11750">
        <w:rPr>
          <w:rFonts w:asciiTheme="majorBidi" w:hAnsiTheme="majorBidi" w:cstheme="majorBidi"/>
          <w:b/>
          <w:bCs/>
          <w:sz w:val="24"/>
          <w:szCs w:val="24"/>
        </w:rPr>
        <w:t>Méthodes de surveillance avec modèles</w:t>
      </w:r>
      <w:r w:rsidRPr="00B11750">
        <w:rPr>
          <w:rFonts w:asciiTheme="majorBidi" w:hAnsiTheme="majorBidi" w:cstheme="majorBidi"/>
          <w:sz w:val="24"/>
          <w:szCs w:val="24"/>
        </w:rPr>
        <w:t xml:space="preserve"> </w:t>
      </w:r>
    </w:p>
    <w:p w:rsidR="00060F3C" w:rsidRPr="00AC101A" w:rsidRDefault="00AC101A" w:rsidP="00570DFE">
      <w:pPr>
        <w:spacing w:before="240" w:line="360" w:lineRule="auto"/>
        <w:ind w:firstLine="142"/>
        <w:jc w:val="both"/>
        <w:rPr>
          <w:rFonts w:asciiTheme="majorBidi" w:hAnsiTheme="majorBidi" w:cstheme="majorBidi"/>
          <w:sz w:val="24"/>
          <w:szCs w:val="24"/>
        </w:rPr>
      </w:pPr>
      <w:r>
        <w:rPr>
          <w:rFonts w:asciiTheme="majorBidi" w:hAnsiTheme="majorBidi" w:cstheme="majorBidi"/>
          <w:sz w:val="24"/>
          <w:szCs w:val="24"/>
        </w:rPr>
        <w:t xml:space="preserve">      </w:t>
      </w:r>
      <w:r w:rsidR="00060F3C" w:rsidRPr="00AC101A">
        <w:rPr>
          <w:rFonts w:asciiTheme="majorBidi" w:hAnsiTheme="majorBidi" w:cstheme="majorBidi"/>
          <w:sz w:val="24"/>
          <w:szCs w:val="24"/>
        </w:rPr>
        <w:t>Les méthodes de surveillance avec modèle on</w:t>
      </w:r>
      <w:r w:rsidRPr="00AC101A">
        <w:rPr>
          <w:rFonts w:asciiTheme="majorBidi" w:hAnsiTheme="majorBidi" w:cstheme="majorBidi"/>
          <w:sz w:val="24"/>
          <w:szCs w:val="24"/>
        </w:rPr>
        <w:t xml:space="preserve">t pour principe de comparer les </w:t>
      </w:r>
      <w:r w:rsidR="00060F3C" w:rsidRPr="00AC101A">
        <w:rPr>
          <w:rFonts w:asciiTheme="majorBidi" w:hAnsiTheme="majorBidi" w:cstheme="majorBidi"/>
          <w:sz w:val="24"/>
          <w:szCs w:val="24"/>
        </w:rPr>
        <w:t>mesures effectuées sur le système aux informations fournies par le modèle [</w:t>
      </w:r>
      <w:r w:rsidR="00570DFE">
        <w:rPr>
          <w:rFonts w:asciiTheme="majorBidi" w:hAnsiTheme="majorBidi" w:cstheme="majorBidi"/>
          <w:sz w:val="24"/>
          <w:szCs w:val="24"/>
        </w:rPr>
        <w:t>2</w:t>
      </w:r>
      <w:r w:rsidR="00060F3C" w:rsidRPr="00AC101A">
        <w:rPr>
          <w:rFonts w:asciiTheme="majorBidi" w:hAnsiTheme="majorBidi" w:cstheme="majorBidi"/>
          <w:sz w:val="24"/>
          <w:szCs w:val="24"/>
        </w:rPr>
        <w:t xml:space="preserve">]. Tout écart est alors synonyme d’un état anormal. Les outils de la théorie de la décision sont ensuite utilisés pour déterminer si cet écart est dû à des états normaux, comme par exemple le bruit de mesure, ou s’il traduit un défaut du système, ou bien encore une dégradation de la qualité. Ces méthodes </w:t>
      </w:r>
      <w:r w:rsidR="00060F3C" w:rsidRPr="00AC101A">
        <w:rPr>
          <w:rFonts w:asciiTheme="majorBidi" w:hAnsiTheme="majorBidi" w:cstheme="majorBidi"/>
          <w:sz w:val="24"/>
          <w:szCs w:val="24"/>
        </w:rPr>
        <w:lastRenderedPageBreak/>
        <w:t xml:space="preserve">peuvent être décomposées en deux catégories : les techniques de redondance physique et analytique, et les techniques d’estimation paramétrique. Ces deux techniques sont présentées brièvement. </w:t>
      </w:r>
    </w:p>
    <w:p w:rsidR="00060F3C" w:rsidRPr="00B11750" w:rsidRDefault="00060F3C" w:rsidP="00B52699">
      <w:pPr>
        <w:spacing w:before="100" w:beforeAutospacing="1" w:after="100" w:afterAutospacing="1" w:line="360" w:lineRule="auto"/>
        <w:rPr>
          <w:rFonts w:asciiTheme="majorBidi" w:hAnsiTheme="majorBidi" w:cstheme="majorBidi"/>
          <w:b/>
          <w:bCs/>
          <w:sz w:val="24"/>
          <w:szCs w:val="24"/>
        </w:rPr>
      </w:pPr>
      <w:r w:rsidRPr="00B11750">
        <w:rPr>
          <w:rFonts w:asciiTheme="majorBidi" w:hAnsiTheme="majorBidi" w:cstheme="majorBidi"/>
          <w:b/>
          <w:bCs/>
          <w:sz w:val="24"/>
          <w:szCs w:val="24"/>
        </w:rPr>
        <w:t>a) Redondances physiques et analytiques</w:t>
      </w:r>
    </w:p>
    <w:p w:rsidR="00060F3C" w:rsidRDefault="00060F3C" w:rsidP="00B45554">
      <w:pPr>
        <w:spacing w:before="240" w:line="360" w:lineRule="auto"/>
        <w:jc w:val="both"/>
        <w:rPr>
          <w:rFonts w:asciiTheme="majorBidi" w:hAnsiTheme="majorBidi" w:cstheme="majorBidi"/>
          <w:sz w:val="24"/>
          <w:szCs w:val="24"/>
        </w:rPr>
      </w:pPr>
      <w:r w:rsidRPr="00AC101A">
        <w:rPr>
          <w:rFonts w:asciiTheme="majorBidi" w:hAnsiTheme="majorBidi" w:cstheme="majorBidi"/>
          <w:b/>
          <w:bCs/>
          <w:sz w:val="24"/>
          <w:szCs w:val="24"/>
        </w:rPr>
        <w:t>Redondances physiques :</w:t>
      </w:r>
      <w:r w:rsidRPr="007C7099">
        <w:rPr>
          <w:rFonts w:asciiTheme="majorBidi" w:hAnsiTheme="majorBidi" w:cstheme="majorBidi"/>
          <w:sz w:val="24"/>
          <w:szCs w:val="24"/>
        </w:rPr>
        <w:t xml:space="preserve"> Afin de fiabiliser l’état anormal à partir des signaux mesurés, il faut un moyen pour distinguer l</w:t>
      </w:r>
      <w:r>
        <w:rPr>
          <w:rFonts w:asciiTheme="majorBidi" w:hAnsiTheme="majorBidi" w:cstheme="majorBidi"/>
          <w:sz w:val="24"/>
          <w:szCs w:val="24"/>
        </w:rPr>
        <w:t xml:space="preserve">es défaillances capteurs ou une </w:t>
      </w:r>
      <w:r w:rsidRPr="007C7099">
        <w:rPr>
          <w:rFonts w:asciiTheme="majorBidi" w:hAnsiTheme="majorBidi" w:cstheme="majorBidi"/>
          <w:sz w:val="24"/>
          <w:szCs w:val="24"/>
        </w:rPr>
        <w:t>dégradation. La méthode la plus simple consiste à utiliser la redondance physique. Il s’agit de doubler ou tripler des</w:t>
      </w:r>
      <w:r>
        <w:rPr>
          <w:rFonts w:asciiTheme="majorBidi" w:hAnsiTheme="majorBidi" w:cstheme="majorBidi"/>
          <w:sz w:val="24"/>
          <w:szCs w:val="24"/>
        </w:rPr>
        <w:t xml:space="preserve"> </w:t>
      </w:r>
      <w:r w:rsidRPr="007C7099">
        <w:rPr>
          <w:rFonts w:asciiTheme="majorBidi" w:hAnsiTheme="majorBidi" w:cstheme="majorBidi"/>
          <w:sz w:val="24"/>
          <w:szCs w:val="24"/>
        </w:rPr>
        <w:t>composantes de mesure du</w:t>
      </w:r>
      <w:r w:rsidR="00570DFE">
        <w:rPr>
          <w:rFonts w:asciiTheme="majorBidi" w:hAnsiTheme="majorBidi" w:cstheme="majorBidi"/>
          <w:sz w:val="24"/>
          <w:szCs w:val="24"/>
        </w:rPr>
        <w:t xml:space="preserve"> système [2</w:t>
      </w:r>
      <w:r w:rsidRPr="007C7099">
        <w:rPr>
          <w:rFonts w:asciiTheme="majorBidi" w:hAnsiTheme="majorBidi" w:cstheme="majorBidi"/>
          <w:sz w:val="24"/>
          <w:szCs w:val="24"/>
        </w:rPr>
        <w:t>]. Si ces composantes identiques placées dans le même environnement émettent des signaux identiques, on considère que ces composants sont dans</w:t>
      </w:r>
      <w:r>
        <w:rPr>
          <w:rFonts w:asciiTheme="majorBidi" w:hAnsiTheme="majorBidi" w:cstheme="majorBidi"/>
          <w:sz w:val="24"/>
          <w:szCs w:val="24"/>
        </w:rPr>
        <w:t xml:space="preserve"> </w:t>
      </w:r>
      <w:r w:rsidRPr="007C7099">
        <w:rPr>
          <w:rFonts w:asciiTheme="majorBidi" w:hAnsiTheme="majorBidi" w:cstheme="majorBidi"/>
          <w:sz w:val="24"/>
          <w:szCs w:val="24"/>
        </w:rPr>
        <w:t>un état de fonctionnement nominal et, dans le cas contraire, on considère qu’une défaillance capteur s’est produite dans au moins une des composantes. Cette méthode par redondance physique a l’avantage d’être conceptuellement simple mais est coûteuse à être mise en œuvre dans le cas de mesures de plusieurs paramètres du système, et conduit nécessairement à des installations encombrantes. Elle est, par conséquent, utilisée uniquement pour la surveillance des sous-ensembles critiques d’un système. Un autre inconvénient est que les composantes identiques fabriquées dans la même série peuvent se dégrader de la même façon et tomber en panne en même temps. Pour pallier ce dernier inconvénient, on peut utiliser des composantes différentes qui remplissent la même fonction.</w:t>
      </w:r>
    </w:p>
    <w:p w:rsidR="00060F3C" w:rsidRPr="007C7099" w:rsidRDefault="00060F3C" w:rsidP="00502DF5">
      <w:pPr>
        <w:spacing w:line="360" w:lineRule="auto"/>
        <w:jc w:val="both"/>
        <w:rPr>
          <w:rFonts w:asciiTheme="majorBidi" w:hAnsiTheme="majorBidi" w:cstheme="majorBidi"/>
          <w:sz w:val="24"/>
          <w:szCs w:val="24"/>
        </w:rPr>
      </w:pPr>
      <w:r w:rsidRPr="00AC101A">
        <w:rPr>
          <w:rFonts w:asciiTheme="majorBidi" w:hAnsiTheme="majorBidi" w:cstheme="majorBidi"/>
          <w:b/>
          <w:bCs/>
          <w:sz w:val="24"/>
          <w:szCs w:val="24"/>
        </w:rPr>
        <w:t>Redondances analytiques</w:t>
      </w:r>
      <w:r w:rsidRPr="007C7099">
        <w:rPr>
          <w:rFonts w:asciiTheme="majorBidi" w:hAnsiTheme="majorBidi" w:cstheme="majorBidi"/>
          <w:sz w:val="24"/>
          <w:szCs w:val="24"/>
        </w:rPr>
        <w:t xml:space="preserve"> : Les méthodes de redondance analytique nécessitent un modèle du système à surveiller. Ce modèle comprend un certain nombre de paramètres dont les valeurs sont supposées connues l</w:t>
      </w:r>
      <w:r w:rsidR="00570DFE">
        <w:rPr>
          <w:rFonts w:asciiTheme="majorBidi" w:hAnsiTheme="majorBidi" w:cstheme="majorBidi"/>
          <w:sz w:val="24"/>
          <w:szCs w:val="24"/>
        </w:rPr>
        <w:t>ors du fonctionnement nominal [2</w:t>
      </w:r>
      <w:r w:rsidRPr="007C7099">
        <w:rPr>
          <w:rFonts w:asciiTheme="majorBidi" w:hAnsiTheme="majorBidi" w:cstheme="majorBidi"/>
          <w:sz w:val="24"/>
          <w:szCs w:val="24"/>
        </w:rPr>
        <w:t>]. Dans la mesure où la surveillance est établie à partir des mesures échantillonnées des grandeurs observables du système, la modélisation de ce dernier sous forme discrète semble être raisonnable. Le but des méthodes de redondance analytique est d’estimer l’état du système afin de le comparer à son</w:t>
      </w:r>
      <w:r>
        <w:rPr>
          <w:rFonts w:asciiTheme="majorBidi" w:hAnsiTheme="majorBidi" w:cstheme="majorBidi"/>
          <w:sz w:val="24"/>
          <w:szCs w:val="24"/>
        </w:rPr>
        <w:t xml:space="preserve">  </w:t>
      </w:r>
      <w:r w:rsidRPr="007C7099">
        <w:rPr>
          <w:rFonts w:asciiTheme="majorBidi" w:hAnsiTheme="majorBidi" w:cstheme="majorBidi"/>
          <w:sz w:val="24"/>
          <w:szCs w:val="24"/>
        </w:rPr>
        <w:t>état réel. L’estimation de l’état du système peut être réalisée soit à l’aide de techniques d’estimation d’état, soit par l’obtention de relations de redondance analytique. La théorie de la décision est ensuite utilisée pour déterminer si l’écart observé est dû à des états normaux du fonctionnement, ou à des défaillances dans le système.</w:t>
      </w:r>
    </w:p>
    <w:p w:rsidR="00C87246" w:rsidRPr="00B11750" w:rsidRDefault="00C87246" w:rsidP="00B45554">
      <w:pPr>
        <w:tabs>
          <w:tab w:val="left" w:pos="3008"/>
        </w:tabs>
        <w:spacing w:before="240" w:line="360" w:lineRule="auto"/>
        <w:rPr>
          <w:rFonts w:asciiTheme="majorBidi" w:hAnsiTheme="majorBidi" w:cstheme="majorBidi"/>
          <w:b/>
          <w:bCs/>
          <w:sz w:val="24"/>
          <w:szCs w:val="24"/>
        </w:rPr>
      </w:pPr>
      <w:r w:rsidRPr="00B11750">
        <w:rPr>
          <w:rFonts w:asciiTheme="majorBidi" w:hAnsiTheme="majorBidi" w:cstheme="majorBidi"/>
          <w:b/>
          <w:bCs/>
          <w:sz w:val="24"/>
          <w:szCs w:val="24"/>
        </w:rPr>
        <w:t>b) Méthodes d’estimation paramétrique</w:t>
      </w:r>
    </w:p>
    <w:p w:rsidR="00CC0C8F" w:rsidRDefault="0046540C" w:rsidP="0046540C">
      <w:pPr>
        <w:tabs>
          <w:tab w:val="left" w:pos="3008"/>
        </w:tabs>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FA774D">
        <w:rPr>
          <w:rFonts w:asciiTheme="majorBidi" w:hAnsiTheme="majorBidi" w:cstheme="majorBidi"/>
          <w:sz w:val="24"/>
          <w:szCs w:val="24"/>
        </w:rPr>
        <w:t xml:space="preserve"> </w:t>
      </w:r>
      <w:r w:rsidR="00C87246" w:rsidRPr="00C87246">
        <w:rPr>
          <w:rFonts w:asciiTheme="majorBidi" w:hAnsiTheme="majorBidi" w:cstheme="majorBidi"/>
          <w:sz w:val="24"/>
          <w:szCs w:val="24"/>
        </w:rPr>
        <w:t>Les méthodes d’estimation paramétrique su</w:t>
      </w:r>
      <w:r w:rsidR="00325223">
        <w:rPr>
          <w:rFonts w:asciiTheme="majorBidi" w:hAnsiTheme="majorBidi" w:cstheme="majorBidi"/>
          <w:sz w:val="24"/>
          <w:szCs w:val="24"/>
        </w:rPr>
        <w:t xml:space="preserve">pposent l’existence d’un modèle </w:t>
      </w:r>
      <w:r w:rsidR="00C87246" w:rsidRPr="00C87246">
        <w:rPr>
          <w:rFonts w:asciiTheme="majorBidi" w:hAnsiTheme="majorBidi" w:cstheme="majorBidi"/>
          <w:sz w:val="24"/>
          <w:szCs w:val="24"/>
        </w:rPr>
        <w:t xml:space="preserve">paramétrique décrivant le comportement du système et que les valeurs de ces paramètres en </w:t>
      </w:r>
      <w:r w:rsidR="00C87246" w:rsidRPr="00C87246">
        <w:rPr>
          <w:rFonts w:asciiTheme="majorBidi" w:hAnsiTheme="majorBidi" w:cstheme="majorBidi"/>
          <w:sz w:val="24"/>
          <w:szCs w:val="24"/>
        </w:rPr>
        <w:lastRenderedPageBreak/>
        <w:t>fonctionnement nominal soient</w:t>
      </w:r>
      <w:r w:rsidR="00570DFE">
        <w:rPr>
          <w:rFonts w:asciiTheme="majorBidi" w:hAnsiTheme="majorBidi" w:cstheme="majorBidi"/>
          <w:sz w:val="24"/>
          <w:szCs w:val="24"/>
        </w:rPr>
        <w:t xml:space="preserve"> connues [2</w:t>
      </w:r>
      <w:r w:rsidR="00C87246" w:rsidRPr="00C87246">
        <w:rPr>
          <w:rFonts w:asciiTheme="majorBidi" w:hAnsiTheme="majorBidi" w:cstheme="majorBidi"/>
          <w:sz w:val="24"/>
          <w:szCs w:val="24"/>
        </w:rPr>
        <w:t>]. Elles consistent alors à identifier les paramètres caractérisant le fonctionnement réel, à partir de mesures des entrées et des sorties du système. On dispose ainsi d’une estimation des paramètres du modèle, effectuée à partir des mesures prises sur le système et de leurs valeurs réelles. Pour détecter l’apparition de défaillances dans l</w:t>
      </w:r>
      <w:r w:rsidR="00325223">
        <w:rPr>
          <w:rFonts w:asciiTheme="majorBidi" w:hAnsiTheme="majorBidi" w:cstheme="majorBidi"/>
          <w:sz w:val="24"/>
          <w:szCs w:val="24"/>
        </w:rPr>
        <w:t xml:space="preserve">e système, il faut effectuer la </w:t>
      </w:r>
      <w:r w:rsidR="00C87246" w:rsidRPr="00C87246">
        <w:rPr>
          <w:rFonts w:asciiTheme="majorBidi" w:hAnsiTheme="majorBidi" w:cstheme="majorBidi"/>
          <w:sz w:val="24"/>
          <w:szCs w:val="24"/>
        </w:rPr>
        <w:t xml:space="preserve">comparaison entre  les paramètres estimés et les paramètres réels. Comme pour les méthodes de redondance analytique, la théorie de la décision sert alors à déterminer si l’écart observé est dû à des états normaux ou à des défaillances. La différence </w:t>
      </w:r>
      <w:r w:rsidR="00502DF5" w:rsidRPr="00502DF5">
        <w:rPr>
          <w:rFonts w:asciiTheme="majorBidi" w:hAnsiTheme="majorBidi" w:cstheme="majorBidi"/>
          <w:sz w:val="24"/>
          <w:szCs w:val="24"/>
        </w:rPr>
        <w:t>système. Les méthodes d’estimation paramétrique requièrent donc l’élaboration d’un modèle dynamique précis du système à surveiller. Ceci restreint leur utilisation à des procédés bien définis.  Les valeurs estimées sont utilisées comme base pour la détection et le diagnostic d’untel système à surveiller.</w:t>
      </w:r>
      <w:r w:rsidR="00502DF5">
        <w:rPr>
          <w:rFonts w:asciiTheme="majorBidi" w:hAnsiTheme="majorBidi" w:cstheme="majorBidi"/>
          <w:sz w:val="24"/>
          <w:szCs w:val="24"/>
        </w:rPr>
        <w:t xml:space="preserve"> </w:t>
      </w:r>
      <w:r w:rsidR="007B21BE">
        <w:rPr>
          <w:rFonts w:asciiTheme="majorBidi" w:hAnsiTheme="majorBidi" w:cstheme="majorBidi"/>
          <w:sz w:val="24"/>
          <w:szCs w:val="24"/>
        </w:rPr>
        <w:t>Entre</w:t>
      </w:r>
      <w:r w:rsidR="00502DF5">
        <w:rPr>
          <w:rFonts w:asciiTheme="majorBidi" w:hAnsiTheme="majorBidi" w:cstheme="majorBidi"/>
          <w:sz w:val="24"/>
          <w:szCs w:val="24"/>
        </w:rPr>
        <w:t xml:space="preserve"> les méthodes de </w:t>
      </w:r>
      <w:r w:rsidR="00C87246" w:rsidRPr="00C87246">
        <w:rPr>
          <w:rFonts w:asciiTheme="majorBidi" w:hAnsiTheme="majorBidi" w:cstheme="majorBidi"/>
          <w:sz w:val="24"/>
          <w:szCs w:val="24"/>
        </w:rPr>
        <w:t>redondance analytique et les méthodes d’estimation paramétrique est qu’on effectue, pour les premières, la comparaison entre l’état estimé et l’état réel du système, alors que pour les secondes, on compare les paramètres estimés aux paramètres réels du</w:t>
      </w:r>
      <w:r w:rsidR="00AC101A">
        <w:rPr>
          <w:rFonts w:asciiTheme="majorBidi" w:hAnsiTheme="majorBidi" w:cstheme="majorBidi"/>
          <w:sz w:val="24"/>
          <w:szCs w:val="24"/>
        </w:rPr>
        <w:t xml:space="preserve"> </w:t>
      </w:r>
      <w:r w:rsidR="00AC101A" w:rsidRPr="00AC101A">
        <w:rPr>
          <w:rFonts w:asciiTheme="majorBidi" w:hAnsiTheme="majorBidi" w:cstheme="majorBidi"/>
          <w:sz w:val="24"/>
          <w:szCs w:val="24"/>
        </w:rPr>
        <w:t>système. Les méthodes d’estimation paramétrique requièrent donc l’élaboration d’un modèle dynamique précis du système à surveiller. Ceci restreint leur utilisation à des procédés bien définis.  Les valeurs estimées so</w:t>
      </w:r>
      <w:r w:rsidR="00AC101A">
        <w:rPr>
          <w:rFonts w:asciiTheme="majorBidi" w:hAnsiTheme="majorBidi" w:cstheme="majorBidi"/>
          <w:sz w:val="24"/>
          <w:szCs w:val="24"/>
        </w:rPr>
        <w:t xml:space="preserve">nt utilisées comme base pour la  </w:t>
      </w:r>
      <w:r w:rsidR="00AC101A" w:rsidRPr="00AC101A">
        <w:rPr>
          <w:rFonts w:asciiTheme="majorBidi" w:hAnsiTheme="majorBidi" w:cstheme="majorBidi"/>
          <w:sz w:val="24"/>
          <w:szCs w:val="24"/>
        </w:rPr>
        <w:t>détection et le diagnostic d’un tel système à surveiller.</w:t>
      </w:r>
    </w:p>
    <w:p w:rsidR="00CC0C8F" w:rsidRPr="00B11750" w:rsidRDefault="00CC0C8F" w:rsidP="00B45554">
      <w:pPr>
        <w:pStyle w:val="a4"/>
        <w:numPr>
          <w:ilvl w:val="0"/>
          <w:numId w:val="9"/>
        </w:numPr>
        <w:tabs>
          <w:tab w:val="left" w:pos="3008"/>
        </w:tabs>
        <w:spacing w:before="240" w:line="360" w:lineRule="auto"/>
        <w:jc w:val="both"/>
        <w:rPr>
          <w:rFonts w:asciiTheme="majorBidi" w:hAnsiTheme="majorBidi" w:cstheme="majorBidi"/>
          <w:b/>
          <w:bCs/>
          <w:sz w:val="24"/>
          <w:szCs w:val="24"/>
        </w:rPr>
      </w:pPr>
      <w:r w:rsidRPr="00B11750">
        <w:rPr>
          <w:rFonts w:asciiTheme="majorBidi" w:hAnsiTheme="majorBidi" w:cstheme="majorBidi"/>
          <w:b/>
          <w:bCs/>
          <w:sz w:val="24"/>
          <w:szCs w:val="24"/>
        </w:rPr>
        <w:t xml:space="preserve">Méthodes de surveillance sans modèles </w:t>
      </w:r>
    </w:p>
    <w:p w:rsidR="00CC0C8F" w:rsidRDefault="0046540C" w:rsidP="00CC0C8F">
      <w:pPr>
        <w:tabs>
          <w:tab w:val="left" w:pos="3008"/>
        </w:tabs>
        <w:spacing w:line="360" w:lineRule="auto"/>
        <w:jc w:val="both"/>
        <w:rPr>
          <w:rFonts w:asciiTheme="majorBidi" w:hAnsiTheme="majorBidi" w:cstheme="majorBidi"/>
          <w:b/>
          <w:bCs/>
          <w:sz w:val="26"/>
          <w:szCs w:val="26"/>
        </w:rPr>
      </w:pPr>
      <w:r>
        <w:rPr>
          <w:rFonts w:asciiTheme="majorBidi" w:hAnsiTheme="majorBidi" w:cstheme="majorBidi"/>
          <w:sz w:val="24"/>
          <w:szCs w:val="24"/>
        </w:rPr>
        <w:t xml:space="preserve">        </w:t>
      </w:r>
      <w:r w:rsidR="00CC0C8F" w:rsidRPr="00CC0C8F">
        <w:rPr>
          <w:rFonts w:asciiTheme="majorBidi" w:hAnsiTheme="majorBidi" w:cstheme="majorBidi"/>
          <w:sz w:val="24"/>
          <w:szCs w:val="24"/>
        </w:rPr>
        <w:t>Dans de nombreuses applications industrielles le modèle est difficile à construire, un modèle mathématique est quasiment impossible à cause de ses caractéristiques dynamiques et stochastiques. Pour cela, les seules méthodes de surveillance opérationnelles sont celles sans modèle. Deux solutions existent dans ce cas : la surveillance avec des tests statistiques, et la surveillance par reconnaissance de formes. La première technique est moins élaborée que la deuxième, dans le sens où elle ne remplit qu’une partie de la surveillance.</w:t>
      </w:r>
    </w:p>
    <w:p w:rsidR="005B3F22" w:rsidRPr="00B11750" w:rsidRDefault="005B3F22" w:rsidP="00B45554">
      <w:pPr>
        <w:tabs>
          <w:tab w:val="left" w:pos="3008"/>
        </w:tabs>
        <w:spacing w:before="240" w:line="360" w:lineRule="auto"/>
        <w:jc w:val="both"/>
        <w:rPr>
          <w:rFonts w:asciiTheme="majorBidi" w:hAnsiTheme="majorBidi" w:cstheme="majorBidi"/>
          <w:b/>
          <w:bCs/>
          <w:sz w:val="24"/>
          <w:szCs w:val="24"/>
        </w:rPr>
      </w:pPr>
      <w:r w:rsidRPr="00B11750">
        <w:rPr>
          <w:rFonts w:asciiTheme="majorBidi" w:hAnsiTheme="majorBidi" w:cstheme="majorBidi"/>
          <w:b/>
          <w:bCs/>
          <w:sz w:val="24"/>
          <w:szCs w:val="24"/>
        </w:rPr>
        <w:t>a) Surveillance avec outils statistiques</w:t>
      </w:r>
    </w:p>
    <w:p w:rsidR="005B3F22" w:rsidRDefault="0046540C" w:rsidP="0046540C">
      <w:pPr>
        <w:tabs>
          <w:tab w:val="left" w:pos="3008"/>
        </w:tabs>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5B3F22" w:rsidRPr="005B3F22">
        <w:rPr>
          <w:rFonts w:asciiTheme="majorBidi" w:hAnsiTheme="majorBidi" w:cstheme="majorBidi"/>
          <w:sz w:val="24"/>
          <w:szCs w:val="24"/>
        </w:rPr>
        <w:t>Les outils statistiques consistent à supposer que les signaux fournis par les capteurs possèdent certaines propriétés statistiques. On effectue alors quelques tests qui permettent de vérifier si ces propriétés sont présentes dans un éc</w:t>
      </w:r>
      <w:r w:rsidR="00570DFE">
        <w:rPr>
          <w:rFonts w:asciiTheme="majorBidi" w:hAnsiTheme="majorBidi" w:cstheme="majorBidi"/>
          <w:sz w:val="24"/>
          <w:szCs w:val="24"/>
        </w:rPr>
        <w:t>hantillon des signaux mesurés [10</w:t>
      </w:r>
      <w:r w:rsidR="005B3F22" w:rsidRPr="005B3F22">
        <w:rPr>
          <w:rFonts w:asciiTheme="majorBidi" w:hAnsiTheme="majorBidi" w:cstheme="majorBidi"/>
          <w:sz w:val="24"/>
          <w:szCs w:val="24"/>
        </w:rPr>
        <w:t xml:space="preserve">]. </w:t>
      </w:r>
    </w:p>
    <w:p w:rsidR="007B21BE" w:rsidRDefault="005B3F22" w:rsidP="00327588">
      <w:pPr>
        <w:tabs>
          <w:tab w:val="left" w:pos="3008"/>
        </w:tabs>
        <w:spacing w:line="360" w:lineRule="auto"/>
        <w:jc w:val="both"/>
        <w:rPr>
          <w:rFonts w:asciiTheme="majorBidi" w:hAnsiTheme="majorBidi" w:cstheme="majorBidi"/>
          <w:sz w:val="24"/>
          <w:szCs w:val="24"/>
        </w:rPr>
      </w:pPr>
      <w:r w:rsidRPr="005B3F22">
        <w:rPr>
          <w:rFonts w:asciiTheme="majorBidi" w:hAnsiTheme="majorBidi" w:cstheme="majorBidi"/>
          <w:b/>
          <w:bCs/>
          <w:sz w:val="24"/>
          <w:szCs w:val="24"/>
        </w:rPr>
        <w:t>Test de franchissement de seuils :</w:t>
      </w:r>
      <w:r w:rsidRPr="005B3F22">
        <w:rPr>
          <w:rFonts w:asciiTheme="majorBidi" w:hAnsiTheme="majorBidi" w:cstheme="majorBidi"/>
          <w:sz w:val="24"/>
          <w:szCs w:val="24"/>
        </w:rPr>
        <w:t xml:space="preserve"> Le test le plus simple est de comparer ponctuellement les signaux avec des seuils préétablis. Le franchissement de ce seuil par un des signaux capteurs génère une alarme. Ce type de méthode est très simple à mettre en œuvre mais ne permet pas </w:t>
      </w:r>
      <w:r w:rsidRPr="005B3F22">
        <w:rPr>
          <w:rFonts w:asciiTheme="majorBidi" w:hAnsiTheme="majorBidi" w:cstheme="majorBidi"/>
          <w:sz w:val="24"/>
          <w:szCs w:val="24"/>
        </w:rPr>
        <w:lastRenderedPageBreak/>
        <w:t>d’établir un diagnostic des défaillances ou de dégradation. Cette méthode est aussi très sensible</w:t>
      </w:r>
      <w:r w:rsidR="008819C9">
        <w:rPr>
          <w:rFonts w:asciiTheme="majorBidi" w:hAnsiTheme="majorBidi" w:cstheme="majorBidi"/>
          <w:sz w:val="24"/>
          <w:szCs w:val="24"/>
        </w:rPr>
        <w:t xml:space="preserve"> aux fausses alarmes (figure </w:t>
      </w:r>
      <w:r w:rsidR="00327588">
        <w:rPr>
          <w:rFonts w:asciiTheme="majorBidi" w:hAnsiTheme="majorBidi" w:cstheme="majorBidi"/>
          <w:sz w:val="24"/>
          <w:szCs w:val="24"/>
        </w:rPr>
        <w:t>1</w:t>
      </w:r>
      <w:r w:rsidR="00B11750" w:rsidRPr="00B11750">
        <w:rPr>
          <w:rFonts w:asciiTheme="majorBidi" w:hAnsiTheme="majorBidi" w:cstheme="majorBidi"/>
          <w:sz w:val="24"/>
          <w:szCs w:val="24"/>
        </w:rPr>
        <w:t>.5</w:t>
      </w:r>
      <w:r w:rsidRPr="005B3F22">
        <w:rPr>
          <w:rFonts w:asciiTheme="majorBidi" w:hAnsiTheme="majorBidi" w:cstheme="majorBidi"/>
          <w:sz w:val="24"/>
          <w:szCs w:val="24"/>
        </w:rPr>
        <w:t>).</w:t>
      </w:r>
    </w:p>
    <w:p w:rsidR="007B21BE" w:rsidRDefault="00B11750" w:rsidP="00B11750">
      <w:pPr>
        <w:jc w:val="center"/>
        <w:rPr>
          <w:rFonts w:asciiTheme="majorBidi" w:hAnsiTheme="majorBidi" w:cstheme="majorBidi"/>
          <w:sz w:val="24"/>
          <w:szCs w:val="24"/>
        </w:rPr>
      </w:pPr>
      <w:r w:rsidRPr="00B11750">
        <w:rPr>
          <w:rFonts w:asciiTheme="majorBidi" w:hAnsiTheme="majorBidi" w:cstheme="majorBidi"/>
          <w:noProof/>
          <w:sz w:val="24"/>
          <w:szCs w:val="24"/>
          <w:lang w:val="en-US"/>
        </w:rPr>
        <w:drawing>
          <wp:inline distT="0" distB="0" distL="0" distR="0">
            <wp:extent cx="4056650" cy="1940944"/>
            <wp:effectExtent l="19050" t="0" r="1000"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4065531" cy="1945193"/>
                    </a:xfrm>
                    <a:prstGeom prst="rect">
                      <a:avLst/>
                    </a:prstGeom>
                    <a:noFill/>
                    <a:ln w="9525">
                      <a:noFill/>
                      <a:miter lim="800000"/>
                      <a:headEnd/>
                      <a:tailEnd/>
                    </a:ln>
                  </pic:spPr>
                </pic:pic>
              </a:graphicData>
            </a:graphic>
          </wp:inline>
        </w:drawing>
      </w:r>
    </w:p>
    <w:p w:rsidR="005B3F22" w:rsidRPr="00B52699" w:rsidRDefault="008819C9" w:rsidP="00B52699">
      <w:pPr>
        <w:tabs>
          <w:tab w:val="left" w:pos="1820"/>
        </w:tabs>
        <w:jc w:val="center"/>
        <w:rPr>
          <w:rFonts w:asciiTheme="majorBidi" w:hAnsiTheme="majorBidi" w:cstheme="majorBidi"/>
        </w:rPr>
      </w:pPr>
      <w:r w:rsidRPr="00B52699">
        <w:rPr>
          <w:rFonts w:asciiTheme="majorBidi" w:hAnsiTheme="majorBidi" w:cstheme="majorBidi"/>
          <w:b/>
          <w:bCs/>
        </w:rPr>
        <w:t>Fig</w:t>
      </w:r>
      <w:r w:rsidR="000214E3" w:rsidRPr="00B52699">
        <w:rPr>
          <w:rFonts w:asciiTheme="majorBidi" w:hAnsiTheme="majorBidi" w:cstheme="majorBidi"/>
          <w:b/>
          <w:bCs/>
        </w:rPr>
        <w:t>ure</w:t>
      </w:r>
      <w:r w:rsidR="00B52699">
        <w:rPr>
          <w:rFonts w:asciiTheme="majorBidi" w:hAnsiTheme="majorBidi" w:cstheme="majorBidi"/>
          <w:b/>
          <w:bCs/>
        </w:rPr>
        <w:t xml:space="preserve">. </w:t>
      </w:r>
      <w:r w:rsidR="00327588" w:rsidRPr="00B52699">
        <w:rPr>
          <w:rFonts w:asciiTheme="majorBidi" w:hAnsiTheme="majorBidi" w:cstheme="majorBidi"/>
          <w:b/>
          <w:bCs/>
        </w:rPr>
        <w:t>1</w:t>
      </w:r>
      <w:r w:rsidR="00B11750" w:rsidRPr="00B52699">
        <w:rPr>
          <w:rFonts w:asciiTheme="majorBidi" w:hAnsiTheme="majorBidi" w:cstheme="majorBidi"/>
          <w:b/>
          <w:bCs/>
        </w:rPr>
        <w:t>.5</w:t>
      </w:r>
      <w:r w:rsidR="00B52699">
        <w:rPr>
          <w:rFonts w:asciiTheme="majorBidi" w:hAnsiTheme="majorBidi" w:cstheme="majorBidi"/>
          <w:b/>
          <w:bCs/>
        </w:rPr>
        <w:t>.</w:t>
      </w:r>
      <w:r w:rsidR="005B3F22" w:rsidRPr="00B52699">
        <w:rPr>
          <w:rFonts w:asciiTheme="majorBidi" w:hAnsiTheme="majorBidi" w:cstheme="majorBidi"/>
        </w:rPr>
        <w:t xml:space="preserve"> Sensibilité de la méthode à franchissement de seuils aux fausses alarmes.</w:t>
      </w:r>
    </w:p>
    <w:p w:rsidR="00EF18AD" w:rsidRDefault="00EF18AD" w:rsidP="00327588">
      <w:pPr>
        <w:spacing w:before="240" w:line="360" w:lineRule="auto"/>
        <w:jc w:val="both"/>
        <w:rPr>
          <w:rFonts w:asciiTheme="majorBidi" w:hAnsiTheme="majorBidi" w:cstheme="majorBidi"/>
          <w:sz w:val="24"/>
          <w:szCs w:val="24"/>
        </w:rPr>
      </w:pPr>
      <w:r w:rsidRPr="00EF18AD">
        <w:rPr>
          <w:rFonts w:asciiTheme="majorBidi" w:hAnsiTheme="majorBidi" w:cstheme="majorBidi"/>
          <w:b/>
          <w:bCs/>
          <w:sz w:val="24"/>
          <w:szCs w:val="24"/>
        </w:rPr>
        <w:t>Test de moyenne :</w:t>
      </w:r>
      <w:r w:rsidRPr="00EF18AD">
        <w:rPr>
          <w:rFonts w:asciiTheme="majorBidi" w:hAnsiTheme="majorBidi" w:cstheme="majorBidi"/>
          <w:sz w:val="24"/>
          <w:szCs w:val="24"/>
        </w:rPr>
        <w:t xml:space="preserve"> Contrairement à la méthode précédente, le test de comparaison est effectué sur la moyenne du signal contenu dans une  fenêtre de n valeurs plutôt que sur une valeur ponctuelle. </w:t>
      </w:r>
    </w:p>
    <w:p w:rsidR="005B3F22" w:rsidRDefault="00EF18AD" w:rsidP="00144358">
      <w:pPr>
        <w:spacing w:line="360" w:lineRule="auto"/>
        <w:jc w:val="both"/>
        <w:rPr>
          <w:rFonts w:asciiTheme="majorBidi" w:hAnsiTheme="majorBidi" w:cstheme="majorBidi"/>
          <w:sz w:val="24"/>
          <w:szCs w:val="24"/>
        </w:rPr>
      </w:pPr>
      <w:r w:rsidRPr="00EF18AD">
        <w:rPr>
          <w:rFonts w:asciiTheme="majorBidi" w:hAnsiTheme="majorBidi" w:cstheme="majorBidi"/>
          <w:b/>
          <w:bCs/>
          <w:sz w:val="24"/>
          <w:szCs w:val="24"/>
        </w:rPr>
        <w:t>Test de variance :</w:t>
      </w:r>
      <w:r w:rsidRPr="00EF18AD">
        <w:rPr>
          <w:rFonts w:asciiTheme="majorBidi" w:hAnsiTheme="majorBidi" w:cstheme="majorBidi"/>
          <w:sz w:val="24"/>
          <w:szCs w:val="24"/>
        </w:rPr>
        <w:t xml:space="preserve"> On peut également calculer la variance d’un signal. Tant que cette variance se situe dans une bande située autour de sa valeur nominale, l’évolution du système est supposée normale.</w:t>
      </w:r>
    </w:p>
    <w:p w:rsidR="00EF18AD" w:rsidRPr="005A25C8" w:rsidRDefault="00EF18AD" w:rsidP="00B45554">
      <w:pPr>
        <w:spacing w:before="240" w:line="360" w:lineRule="auto"/>
        <w:rPr>
          <w:rFonts w:asciiTheme="majorBidi" w:hAnsiTheme="majorBidi" w:cstheme="majorBidi"/>
          <w:sz w:val="24"/>
          <w:szCs w:val="24"/>
        </w:rPr>
      </w:pPr>
      <w:r w:rsidRPr="005A25C8">
        <w:rPr>
          <w:rFonts w:asciiTheme="majorBidi" w:hAnsiTheme="majorBidi" w:cstheme="majorBidi"/>
          <w:b/>
          <w:bCs/>
          <w:sz w:val="24"/>
          <w:szCs w:val="24"/>
        </w:rPr>
        <w:t>b) Surveillance par reconnaissance de formes</w:t>
      </w:r>
      <w:r w:rsidRPr="005A25C8">
        <w:rPr>
          <w:rFonts w:asciiTheme="majorBidi" w:hAnsiTheme="majorBidi" w:cstheme="majorBidi"/>
          <w:sz w:val="24"/>
          <w:szCs w:val="24"/>
        </w:rPr>
        <w:t xml:space="preserve"> </w:t>
      </w:r>
    </w:p>
    <w:p w:rsidR="00EF18AD" w:rsidRDefault="00EF18AD" w:rsidP="0046540C">
      <w:pPr>
        <w:spacing w:line="360" w:lineRule="auto"/>
        <w:ind w:firstLine="567"/>
        <w:jc w:val="both"/>
        <w:rPr>
          <w:rFonts w:asciiTheme="majorBidi" w:hAnsiTheme="majorBidi" w:cstheme="majorBidi"/>
          <w:sz w:val="24"/>
          <w:szCs w:val="24"/>
        </w:rPr>
      </w:pPr>
      <w:r w:rsidRPr="00EF18AD">
        <w:rPr>
          <w:rFonts w:asciiTheme="majorBidi" w:hAnsiTheme="majorBidi" w:cstheme="majorBidi"/>
          <w:sz w:val="24"/>
          <w:szCs w:val="24"/>
        </w:rPr>
        <w:t xml:space="preserve">L’approche de surveillance par reconnaissance des formes permet d’associer un ensemble de mesures (continues ou discrètes) effectuées sur le système à des états de fonctionnement connus. Cette fonction permet d’avoir une relation d’un espace caractéristique vers un espace de décision, de façon à minimiser le risque de mauvaise classification. Deux techniques de reconnaissance des formes sont présentées. La première technique présentée est une technique classique de discrimination basée sur les outils de la probabilité. Cette technique peut se montrer insuffisante car elle suppose une connaissance a priori de tous les états de fonctionnement et ne prend pas en compte l’évolution du système. La deuxième technique de discrimination qui sera présentée repose sur la théorie de l’intelligence artificielle (IA). Ces techniques d’IA ont l’avantage de ne pas se baser sur les connaissances a </w:t>
      </w:r>
      <w:r>
        <w:rPr>
          <w:rFonts w:asciiTheme="majorBidi" w:hAnsiTheme="majorBidi" w:cstheme="majorBidi"/>
          <w:sz w:val="24"/>
          <w:szCs w:val="24"/>
        </w:rPr>
        <w:t xml:space="preserve">priori  des états de </w:t>
      </w:r>
      <w:r w:rsidRPr="00EF18AD">
        <w:rPr>
          <w:rFonts w:asciiTheme="majorBidi" w:hAnsiTheme="majorBidi" w:cstheme="majorBidi"/>
          <w:sz w:val="24"/>
          <w:szCs w:val="24"/>
        </w:rPr>
        <w:t xml:space="preserve">fonctionnement, mais plutôt sur une phase d’apprentissage. Deux techniques sont très utilisées dans plusieurs domaines d’application : la reconnaissance des </w:t>
      </w:r>
      <w:r w:rsidRPr="00EF18AD">
        <w:rPr>
          <w:rFonts w:asciiTheme="majorBidi" w:hAnsiTheme="majorBidi" w:cstheme="majorBidi"/>
          <w:sz w:val="24"/>
          <w:szCs w:val="24"/>
        </w:rPr>
        <w:lastRenderedPageBreak/>
        <w:t>formes par réseaux de neurones artificiels, et la reconnaissance des formes par les machines à vecteurs de support.</w:t>
      </w:r>
    </w:p>
    <w:p w:rsidR="00BB74D3" w:rsidRDefault="003140D5" w:rsidP="00F8568B">
      <w:pPr>
        <w:spacing w:line="360" w:lineRule="auto"/>
        <w:ind w:firstLine="567"/>
        <w:jc w:val="both"/>
        <w:rPr>
          <w:rFonts w:asciiTheme="majorBidi" w:hAnsiTheme="majorBidi" w:cstheme="majorBidi"/>
          <w:sz w:val="24"/>
          <w:szCs w:val="24"/>
        </w:rPr>
      </w:pPr>
      <w:r w:rsidRPr="003140D5">
        <w:rPr>
          <w:rFonts w:asciiTheme="majorBidi" w:hAnsiTheme="majorBidi" w:cstheme="majorBidi"/>
          <w:sz w:val="24"/>
          <w:szCs w:val="24"/>
        </w:rPr>
        <w:t xml:space="preserve">Les  réseaux de neurones (RNAs),  sont des outils  de l’intelligence artificielle, capables d’effectuer  </w:t>
      </w:r>
      <w:r w:rsidR="00F8568B">
        <w:rPr>
          <w:rFonts w:asciiTheme="majorBidi" w:hAnsiTheme="majorBidi" w:cstheme="majorBidi"/>
          <w:sz w:val="24"/>
          <w:szCs w:val="24"/>
        </w:rPr>
        <w:t>de</w:t>
      </w:r>
      <w:r w:rsidR="00BB74D3">
        <w:rPr>
          <w:rFonts w:asciiTheme="majorBidi" w:hAnsiTheme="majorBidi" w:cstheme="majorBidi"/>
          <w:sz w:val="24"/>
          <w:szCs w:val="24"/>
        </w:rPr>
        <w:t xml:space="preserve">  </w:t>
      </w:r>
      <w:r w:rsidR="00F8568B">
        <w:rPr>
          <w:rFonts w:asciiTheme="majorBidi" w:hAnsiTheme="majorBidi" w:cstheme="majorBidi"/>
          <w:sz w:val="24"/>
          <w:szCs w:val="24"/>
        </w:rPr>
        <w:t>l’opération</w:t>
      </w:r>
      <w:r w:rsidR="00BB74D3">
        <w:rPr>
          <w:rFonts w:asciiTheme="majorBidi" w:hAnsiTheme="majorBidi" w:cstheme="majorBidi"/>
          <w:sz w:val="24"/>
          <w:szCs w:val="24"/>
        </w:rPr>
        <w:t xml:space="preserve"> de </w:t>
      </w:r>
      <w:r>
        <w:rPr>
          <w:rFonts w:asciiTheme="majorBidi" w:hAnsiTheme="majorBidi" w:cstheme="majorBidi"/>
          <w:sz w:val="24"/>
          <w:szCs w:val="24"/>
        </w:rPr>
        <w:t xml:space="preserve">classification.  Leur </w:t>
      </w:r>
      <w:r w:rsidRPr="003140D5">
        <w:rPr>
          <w:rFonts w:asciiTheme="majorBidi" w:hAnsiTheme="majorBidi" w:cstheme="majorBidi"/>
          <w:sz w:val="24"/>
          <w:szCs w:val="24"/>
        </w:rPr>
        <w:t>principal  avantage  par rapport  aux  autres  outils  est  leur  capacité d’apprentissa</w:t>
      </w:r>
      <w:r w:rsidR="00BB74D3">
        <w:rPr>
          <w:rFonts w:asciiTheme="majorBidi" w:hAnsiTheme="majorBidi" w:cstheme="majorBidi"/>
          <w:sz w:val="24"/>
          <w:szCs w:val="24"/>
        </w:rPr>
        <w:t xml:space="preserve">ge  et  de  généralisation de </w:t>
      </w:r>
      <w:r w:rsidRPr="003140D5">
        <w:rPr>
          <w:rFonts w:asciiTheme="majorBidi" w:hAnsiTheme="majorBidi" w:cstheme="majorBidi"/>
          <w:sz w:val="24"/>
          <w:szCs w:val="24"/>
        </w:rPr>
        <w:t xml:space="preserve">leurs </w:t>
      </w:r>
      <w:r w:rsidR="00BB74D3">
        <w:rPr>
          <w:rFonts w:asciiTheme="majorBidi" w:hAnsiTheme="majorBidi" w:cstheme="majorBidi"/>
          <w:sz w:val="24"/>
          <w:szCs w:val="24"/>
        </w:rPr>
        <w:t xml:space="preserve">connaissances à des entrées </w:t>
      </w:r>
      <w:r w:rsidRPr="003140D5">
        <w:rPr>
          <w:rFonts w:asciiTheme="majorBidi" w:hAnsiTheme="majorBidi" w:cstheme="majorBidi"/>
          <w:sz w:val="24"/>
          <w:szCs w:val="24"/>
        </w:rPr>
        <w:t>inconnues.  Ils  peuvent</w:t>
      </w:r>
      <w:r w:rsidR="00BB74D3">
        <w:rPr>
          <w:rFonts w:asciiTheme="majorBidi" w:hAnsiTheme="majorBidi" w:cstheme="majorBidi"/>
          <w:sz w:val="24"/>
          <w:szCs w:val="24"/>
        </w:rPr>
        <w:t xml:space="preserve">  également  être  implémentés en </w:t>
      </w:r>
      <w:r w:rsidRPr="003140D5">
        <w:rPr>
          <w:rFonts w:asciiTheme="majorBidi" w:hAnsiTheme="majorBidi" w:cstheme="majorBidi"/>
          <w:sz w:val="24"/>
          <w:szCs w:val="24"/>
        </w:rPr>
        <w:t xml:space="preserve">circuits </w:t>
      </w:r>
      <w:r w:rsidR="00BB74D3">
        <w:rPr>
          <w:rFonts w:asciiTheme="majorBidi" w:hAnsiTheme="majorBidi" w:cstheme="majorBidi"/>
          <w:sz w:val="24"/>
          <w:szCs w:val="24"/>
        </w:rPr>
        <w:t xml:space="preserve">électroniques, offrant ainsi la </w:t>
      </w:r>
      <w:r w:rsidRPr="003140D5">
        <w:rPr>
          <w:rFonts w:asciiTheme="majorBidi" w:hAnsiTheme="majorBidi" w:cstheme="majorBidi"/>
          <w:sz w:val="24"/>
          <w:szCs w:val="24"/>
        </w:rPr>
        <w:t>possibilité d’un  tr</w:t>
      </w:r>
      <w:r w:rsidR="00BB74D3">
        <w:rPr>
          <w:rFonts w:asciiTheme="majorBidi" w:hAnsiTheme="majorBidi" w:cstheme="majorBidi"/>
          <w:sz w:val="24"/>
          <w:szCs w:val="24"/>
        </w:rPr>
        <w:t xml:space="preserve">aitement  en  temps réel.  Le </w:t>
      </w:r>
      <w:r w:rsidRPr="003140D5">
        <w:rPr>
          <w:rFonts w:asciiTheme="majorBidi" w:hAnsiTheme="majorBidi" w:cstheme="majorBidi"/>
          <w:sz w:val="24"/>
          <w:szCs w:val="24"/>
        </w:rPr>
        <w:t xml:space="preserve">processus d’apprentissage est donc une phase très importante pour la réussite d’une telle opération. Une des qualités de ce type de techniques, est leur adéquation pour la mise au point de systèmes de </w:t>
      </w:r>
      <w:r w:rsidR="00BB74D3">
        <w:rPr>
          <w:rFonts w:asciiTheme="majorBidi" w:hAnsiTheme="majorBidi" w:cstheme="majorBidi"/>
          <w:sz w:val="24"/>
          <w:szCs w:val="24"/>
        </w:rPr>
        <w:t xml:space="preserve">surveillance modernes, capables de s’adapter </w:t>
      </w:r>
      <w:r w:rsidRPr="003140D5">
        <w:rPr>
          <w:rFonts w:asciiTheme="majorBidi" w:hAnsiTheme="majorBidi" w:cstheme="majorBidi"/>
          <w:sz w:val="24"/>
          <w:szCs w:val="24"/>
        </w:rPr>
        <w:t>à</w:t>
      </w:r>
      <w:r w:rsidR="00BB74D3">
        <w:rPr>
          <w:rFonts w:asciiTheme="majorBidi" w:hAnsiTheme="majorBidi" w:cstheme="majorBidi"/>
          <w:sz w:val="24"/>
          <w:szCs w:val="24"/>
        </w:rPr>
        <w:t xml:space="preserve"> d’éventuelles extensions et </w:t>
      </w:r>
      <w:r w:rsidRPr="003140D5">
        <w:rPr>
          <w:rFonts w:asciiTheme="majorBidi" w:hAnsiTheme="majorBidi" w:cstheme="majorBidi"/>
          <w:sz w:val="24"/>
          <w:szCs w:val="24"/>
        </w:rPr>
        <w:t xml:space="preserve">reconfigurations multiples. Nous détaillerons cette technique et sa mise en œuvre dans </w:t>
      </w:r>
      <w:r>
        <w:rPr>
          <w:rFonts w:asciiTheme="majorBidi" w:hAnsiTheme="majorBidi" w:cstheme="majorBidi"/>
          <w:sz w:val="24"/>
          <w:szCs w:val="24"/>
        </w:rPr>
        <w:t>le chapitre trois de</w:t>
      </w:r>
      <w:r w:rsidR="00BB74D3">
        <w:rPr>
          <w:rFonts w:asciiTheme="majorBidi" w:hAnsiTheme="majorBidi" w:cstheme="majorBidi"/>
          <w:sz w:val="24"/>
          <w:szCs w:val="24"/>
        </w:rPr>
        <w:t xml:space="preserve"> </w:t>
      </w:r>
      <w:r>
        <w:rPr>
          <w:rFonts w:asciiTheme="majorBidi" w:hAnsiTheme="majorBidi" w:cstheme="majorBidi"/>
          <w:sz w:val="24"/>
          <w:szCs w:val="24"/>
        </w:rPr>
        <w:t>notre</w:t>
      </w:r>
      <w:r w:rsidR="00BB74D3">
        <w:rPr>
          <w:rFonts w:asciiTheme="majorBidi" w:hAnsiTheme="majorBidi" w:cstheme="majorBidi"/>
          <w:sz w:val="24"/>
          <w:szCs w:val="24"/>
        </w:rPr>
        <w:t xml:space="preserve"> </w:t>
      </w:r>
      <w:r w:rsidRPr="003140D5">
        <w:rPr>
          <w:rFonts w:asciiTheme="majorBidi" w:hAnsiTheme="majorBidi" w:cstheme="majorBidi"/>
          <w:sz w:val="24"/>
          <w:szCs w:val="24"/>
        </w:rPr>
        <w:t xml:space="preserve">mémoire. </w:t>
      </w:r>
    </w:p>
    <w:p w:rsidR="00574F4E" w:rsidRDefault="008819C9" w:rsidP="00327588">
      <w:pPr>
        <w:spacing w:line="360" w:lineRule="auto"/>
        <w:ind w:firstLine="567"/>
        <w:jc w:val="both"/>
        <w:rPr>
          <w:rFonts w:asciiTheme="majorBidi" w:hAnsiTheme="majorBidi" w:cstheme="majorBidi"/>
          <w:sz w:val="24"/>
          <w:szCs w:val="24"/>
        </w:rPr>
      </w:pPr>
      <w:r>
        <w:rPr>
          <w:rFonts w:asciiTheme="majorBidi" w:hAnsiTheme="majorBidi" w:cstheme="majorBidi"/>
          <w:sz w:val="24"/>
          <w:szCs w:val="24"/>
        </w:rPr>
        <w:t xml:space="preserve">La  figure </w:t>
      </w:r>
      <w:r w:rsidR="005A25C8">
        <w:rPr>
          <w:rFonts w:asciiTheme="majorBidi" w:hAnsiTheme="majorBidi" w:cstheme="majorBidi"/>
          <w:sz w:val="24"/>
          <w:szCs w:val="24"/>
        </w:rPr>
        <w:t>(</w:t>
      </w:r>
      <w:r w:rsidR="00327588">
        <w:rPr>
          <w:rFonts w:asciiTheme="majorBidi" w:hAnsiTheme="majorBidi" w:cstheme="majorBidi"/>
          <w:sz w:val="24"/>
          <w:szCs w:val="24"/>
        </w:rPr>
        <w:t>1</w:t>
      </w:r>
      <w:r w:rsidR="005A25C8" w:rsidRPr="005A25C8">
        <w:rPr>
          <w:rFonts w:asciiTheme="majorBidi" w:hAnsiTheme="majorBidi" w:cstheme="majorBidi"/>
          <w:sz w:val="24"/>
          <w:szCs w:val="24"/>
        </w:rPr>
        <w:t>.6</w:t>
      </w:r>
      <w:r w:rsidR="005A25C8">
        <w:rPr>
          <w:rFonts w:asciiTheme="majorBidi" w:hAnsiTheme="majorBidi" w:cstheme="majorBidi"/>
          <w:sz w:val="24"/>
          <w:szCs w:val="24"/>
        </w:rPr>
        <w:t>)</w:t>
      </w:r>
      <w:r w:rsidR="00574F4E" w:rsidRPr="00574F4E">
        <w:rPr>
          <w:rFonts w:asciiTheme="majorBidi" w:hAnsiTheme="majorBidi" w:cstheme="majorBidi"/>
          <w:sz w:val="24"/>
          <w:szCs w:val="24"/>
        </w:rPr>
        <w:t xml:space="preserve">, montre l’architecture générale qu’on peut  imaginer pour une application de surveillance de l’eau potable par reconnaissance de formes. L’expert humain  joue un rôle très important dans ce type d’application. Toute la phase d’apprentissage supervisé dépend de son  analyse  des  variables  du  </w:t>
      </w:r>
      <w:r w:rsidR="00574F4E">
        <w:rPr>
          <w:rFonts w:asciiTheme="majorBidi" w:hAnsiTheme="majorBidi" w:cstheme="majorBidi"/>
          <w:sz w:val="24"/>
          <w:szCs w:val="24"/>
        </w:rPr>
        <w:t>système,  chaque  décision  est</w:t>
      </w:r>
      <w:r w:rsidR="00574F4E" w:rsidRPr="00574F4E">
        <w:rPr>
          <w:rFonts w:asciiTheme="majorBidi" w:hAnsiTheme="majorBidi" w:cstheme="majorBidi"/>
          <w:sz w:val="24"/>
          <w:szCs w:val="24"/>
        </w:rPr>
        <w:t xml:space="preserve"> caractérisée  par  un  ensemble  de données  (formes d’entrée)  recueillies  sur  le  système. L’association  (entrées-sorties)  sera apprise  par  la  technique  utilisée  (RNAs).  Après  cette  phase d’apprentissage, l’algorithme associera les décisions nécessaires représentant les sorties (capteurs logiciels) du système aux formes d’entrée par les données du système.</w:t>
      </w:r>
    </w:p>
    <w:p w:rsidR="00EF18AD" w:rsidRDefault="00F8568B" w:rsidP="00F8568B">
      <w:pPr>
        <w:spacing w:line="360" w:lineRule="auto"/>
        <w:jc w:val="center"/>
        <w:rPr>
          <w:rFonts w:asciiTheme="majorBidi" w:hAnsiTheme="majorBidi" w:cstheme="majorBidi"/>
          <w:sz w:val="24"/>
          <w:szCs w:val="24"/>
        </w:rPr>
      </w:pPr>
      <w:r>
        <w:rPr>
          <w:rFonts w:asciiTheme="majorBidi" w:hAnsiTheme="majorBidi" w:cstheme="majorBidi"/>
          <w:noProof/>
          <w:sz w:val="24"/>
          <w:szCs w:val="24"/>
          <w:lang w:val="en-US"/>
        </w:rPr>
        <w:drawing>
          <wp:inline distT="0" distB="0" distL="0" distR="0">
            <wp:extent cx="5286195" cy="3122762"/>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289301" cy="3124597"/>
                    </a:xfrm>
                    <a:prstGeom prst="rect">
                      <a:avLst/>
                    </a:prstGeom>
                    <a:noFill/>
                    <a:ln w="9525">
                      <a:noFill/>
                      <a:miter lim="800000"/>
                      <a:headEnd/>
                      <a:tailEnd/>
                    </a:ln>
                  </pic:spPr>
                </pic:pic>
              </a:graphicData>
            </a:graphic>
          </wp:inline>
        </w:drawing>
      </w:r>
    </w:p>
    <w:p w:rsidR="00494EA4" w:rsidRPr="00B52699" w:rsidRDefault="008819C9" w:rsidP="00B52699">
      <w:pPr>
        <w:tabs>
          <w:tab w:val="left" w:pos="2527"/>
        </w:tabs>
        <w:jc w:val="center"/>
        <w:rPr>
          <w:rFonts w:asciiTheme="majorBidi" w:hAnsiTheme="majorBidi" w:cstheme="majorBidi"/>
        </w:rPr>
      </w:pPr>
      <w:r w:rsidRPr="00B52699">
        <w:rPr>
          <w:rFonts w:asciiTheme="majorBidi" w:hAnsiTheme="majorBidi" w:cstheme="majorBidi"/>
          <w:b/>
          <w:bCs/>
        </w:rPr>
        <w:t>Fig</w:t>
      </w:r>
      <w:r w:rsidR="00122281" w:rsidRPr="00B52699">
        <w:rPr>
          <w:rFonts w:asciiTheme="majorBidi" w:hAnsiTheme="majorBidi" w:cstheme="majorBidi"/>
          <w:b/>
          <w:bCs/>
        </w:rPr>
        <w:t>ure</w:t>
      </w:r>
      <w:r w:rsidR="00B52699">
        <w:rPr>
          <w:rFonts w:asciiTheme="majorBidi" w:hAnsiTheme="majorBidi" w:cstheme="majorBidi"/>
        </w:rPr>
        <w:t xml:space="preserve">. </w:t>
      </w:r>
      <w:r w:rsidR="00327588" w:rsidRPr="00B52699">
        <w:rPr>
          <w:rFonts w:asciiTheme="majorBidi" w:hAnsiTheme="majorBidi" w:cstheme="majorBidi"/>
          <w:b/>
          <w:bCs/>
        </w:rPr>
        <w:t>1</w:t>
      </w:r>
      <w:r w:rsidR="005A25C8" w:rsidRPr="00B52699">
        <w:rPr>
          <w:rFonts w:asciiTheme="majorBidi" w:hAnsiTheme="majorBidi" w:cstheme="majorBidi"/>
          <w:b/>
          <w:bCs/>
        </w:rPr>
        <w:t>.6</w:t>
      </w:r>
      <w:r w:rsidR="00B52699">
        <w:rPr>
          <w:rFonts w:asciiTheme="majorBidi" w:hAnsiTheme="majorBidi" w:cstheme="majorBidi"/>
          <w:b/>
          <w:bCs/>
        </w:rPr>
        <w:t>.</w:t>
      </w:r>
      <w:r w:rsidR="00EF18AD" w:rsidRPr="00B52699">
        <w:rPr>
          <w:rFonts w:asciiTheme="majorBidi" w:hAnsiTheme="majorBidi" w:cstheme="majorBidi"/>
        </w:rPr>
        <w:t xml:space="preserve"> Schéma général du système de surveillance par reconnaissance de formes</w:t>
      </w:r>
      <w:r w:rsidR="00122281" w:rsidRPr="00B52699">
        <w:rPr>
          <w:rFonts w:asciiTheme="majorBidi" w:hAnsiTheme="majorBidi" w:cstheme="majorBidi"/>
        </w:rPr>
        <w:t>.</w:t>
      </w:r>
    </w:p>
    <w:p w:rsidR="00E753AE" w:rsidRPr="002401D5" w:rsidRDefault="00494EA4" w:rsidP="00B52699">
      <w:pPr>
        <w:spacing w:before="100" w:beforeAutospacing="1" w:after="100" w:afterAutospacing="1" w:line="360" w:lineRule="auto"/>
        <w:rPr>
          <w:rFonts w:asciiTheme="majorBidi" w:hAnsiTheme="majorBidi" w:cstheme="majorBidi"/>
          <w:b/>
          <w:bCs/>
          <w:sz w:val="24"/>
          <w:szCs w:val="24"/>
        </w:rPr>
      </w:pPr>
      <w:r w:rsidRPr="002401D5">
        <w:rPr>
          <w:rFonts w:asciiTheme="majorBidi" w:hAnsiTheme="majorBidi" w:cstheme="majorBidi"/>
          <w:b/>
          <w:bCs/>
          <w:sz w:val="24"/>
          <w:szCs w:val="24"/>
        </w:rPr>
        <w:lastRenderedPageBreak/>
        <w:t xml:space="preserve">3. Notre problématique d’application </w:t>
      </w:r>
    </w:p>
    <w:p w:rsidR="002401D5" w:rsidRDefault="00896DCB" w:rsidP="00400008">
      <w:pPr>
        <w:spacing w:line="360" w:lineRule="auto"/>
        <w:ind w:firstLine="567"/>
        <w:jc w:val="both"/>
        <w:rPr>
          <w:rFonts w:asciiTheme="majorBidi" w:hAnsiTheme="majorBidi" w:cstheme="majorBidi"/>
          <w:sz w:val="24"/>
          <w:szCs w:val="24"/>
        </w:rPr>
      </w:pPr>
      <w:r w:rsidRPr="00896DCB">
        <w:rPr>
          <w:rFonts w:asciiTheme="majorBidi" w:hAnsiTheme="majorBidi" w:cstheme="majorBidi"/>
          <w:sz w:val="24"/>
          <w:szCs w:val="24"/>
        </w:rPr>
        <w:t xml:space="preserve">Dans notre travail,  la </w:t>
      </w:r>
      <w:r w:rsidR="008819C9">
        <w:rPr>
          <w:rFonts w:asciiTheme="majorBidi" w:hAnsiTheme="majorBidi" w:cstheme="majorBidi"/>
          <w:sz w:val="24"/>
          <w:szCs w:val="24"/>
        </w:rPr>
        <w:t xml:space="preserve"> </w:t>
      </w:r>
      <w:r w:rsidRPr="00896DCB">
        <w:rPr>
          <w:rFonts w:asciiTheme="majorBidi" w:hAnsiTheme="majorBidi" w:cstheme="majorBidi"/>
          <w:sz w:val="24"/>
          <w:szCs w:val="24"/>
        </w:rPr>
        <w:t xml:space="preserve">surveillance </w:t>
      </w:r>
      <w:r w:rsidR="008819C9">
        <w:rPr>
          <w:rFonts w:asciiTheme="majorBidi" w:hAnsiTheme="majorBidi" w:cstheme="majorBidi"/>
          <w:sz w:val="24"/>
          <w:szCs w:val="24"/>
        </w:rPr>
        <w:t xml:space="preserve"> </w:t>
      </w:r>
      <w:r w:rsidRPr="00896DCB">
        <w:rPr>
          <w:rFonts w:asciiTheme="majorBidi" w:hAnsiTheme="majorBidi" w:cstheme="majorBidi"/>
          <w:sz w:val="24"/>
          <w:szCs w:val="24"/>
        </w:rPr>
        <w:t>de l’eau brute</w:t>
      </w:r>
      <w:r w:rsidR="008819C9">
        <w:rPr>
          <w:rFonts w:asciiTheme="majorBidi" w:hAnsiTheme="majorBidi" w:cstheme="majorBidi"/>
          <w:sz w:val="24"/>
          <w:szCs w:val="24"/>
        </w:rPr>
        <w:t xml:space="preserve"> </w:t>
      </w:r>
      <w:r w:rsidRPr="00896DCB">
        <w:rPr>
          <w:rFonts w:asciiTheme="majorBidi" w:hAnsiTheme="majorBidi" w:cstheme="majorBidi"/>
          <w:sz w:val="24"/>
          <w:szCs w:val="24"/>
        </w:rPr>
        <w:t xml:space="preserve"> peut </w:t>
      </w:r>
      <w:r w:rsidR="008819C9">
        <w:rPr>
          <w:rFonts w:asciiTheme="majorBidi" w:hAnsiTheme="majorBidi" w:cstheme="majorBidi"/>
          <w:sz w:val="24"/>
          <w:szCs w:val="24"/>
        </w:rPr>
        <w:t xml:space="preserve"> </w:t>
      </w:r>
      <w:r w:rsidRPr="00896DCB">
        <w:rPr>
          <w:rFonts w:asciiTheme="majorBidi" w:hAnsiTheme="majorBidi" w:cstheme="majorBidi"/>
          <w:sz w:val="24"/>
          <w:szCs w:val="24"/>
        </w:rPr>
        <w:t xml:space="preserve">être vue </w:t>
      </w:r>
      <w:r w:rsidR="008819C9">
        <w:rPr>
          <w:rFonts w:asciiTheme="majorBidi" w:hAnsiTheme="majorBidi" w:cstheme="majorBidi"/>
          <w:sz w:val="24"/>
          <w:szCs w:val="24"/>
        </w:rPr>
        <w:t xml:space="preserve"> </w:t>
      </w:r>
      <w:r w:rsidRPr="00896DCB">
        <w:rPr>
          <w:rFonts w:asciiTheme="majorBidi" w:hAnsiTheme="majorBidi" w:cstheme="majorBidi"/>
          <w:sz w:val="24"/>
          <w:szCs w:val="24"/>
        </w:rPr>
        <w:t xml:space="preserve">comme </w:t>
      </w:r>
      <w:r w:rsidR="008819C9">
        <w:rPr>
          <w:rFonts w:asciiTheme="majorBidi" w:hAnsiTheme="majorBidi" w:cstheme="majorBidi"/>
          <w:sz w:val="24"/>
          <w:szCs w:val="24"/>
        </w:rPr>
        <w:t xml:space="preserve"> </w:t>
      </w:r>
      <w:r w:rsidRPr="00896DCB">
        <w:rPr>
          <w:rFonts w:asciiTheme="majorBidi" w:hAnsiTheme="majorBidi" w:cstheme="majorBidi"/>
          <w:sz w:val="24"/>
          <w:szCs w:val="24"/>
        </w:rPr>
        <w:t xml:space="preserve">un </w:t>
      </w:r>
      <w:r w:rsidR="008819C9">
        <w:rPr>
          <w:rFonts w:asciiTheme="majorBidi" w:hAnsiTheme="majorBidi" w:cstheme="majorBidi"/>
          <w:sz w:val="24"/>
          <w:szCs w:val="24"/>
        </w:rPr>
        <w:t xml:space="preserve">  </w:t>
      </w:r>
      <w:r w:rsidRPr="00896DCB">
        <w:rPr>
          <w:rFonts w:asciiTheme="majorBidi" w:hAnsiTheme="majorBidi" w:cstheme="majorBidi"/>
          <w:sz w:val="24"/>
          <w:szCs w:val="24"/>
        </w:rPr>
        <w:t xml:space="preserve">problème </w:t>
      </w:r>
      <w:r w:rsidR="008819C9">
        <w:rPr>
          <w:rFonts w:asciiTheme="majorBidi" w:hAnsiTheme="majorBidi" w:cstheme="majorBidi"/>
          <w:sz w:val="24"/>
          <w:szCs w:val="24"/>
        </w:rPr>
        <w:t xml:space="preserve">    </w:t>
      </w:r>
      <w:r w:rsidRPr="00896DCB">
        <w:rPr>
          <w:rFonts w:asciiTheme="majorBidi" w:hAnsiTheme="majorBidi" w:cstheme="majorBidi"/>
          <w:sz w:val="24"/>
          <w:szCs w:val="24"/>
        </w:rPr>
        <w:t>de</w:t>
      </w:r>
      <w:r>
        <w:rPr>
          <w:rFonts w:asciiTheme="majorBidi" w:hAnsiTheme="majorBidi" w:cstheme="majorBidi"/>
          <w:sz w:val="24"/>
          <w:szCs w:val="24"/>
        </w:rPr>
        <w:t xml:space="preserve"> </w:t>
      </w:r>
      <w:r w:rsidR="00CD7E93">
        <w:rPr>
          <w:rFonts w:asciiTheme="majorBidi" w:hAnsiTheme="majorBidi" w:cstheme="majorBidi"/>
          <w:sz w:val="24"/>
          <w:szCs w:val="24"/>
        </w:rPr>
        <w:t xml:space="preserve">reconnaissance </w:t>
      </w:r>
      <w:r w:rsidR="008819C9">
        <w:rPr>
          <w:rFonts w:asciiTheme="majorBidi" w:hAnsiTheme="majorBidi" w:cstheme="majorBidi"/>
          <w:sz w:val="24"/>
          <w:szCs w:val="24"/>
        </w:rPr>
        <w:t xml:space="preserve">  </w:t>
      </w:r>
      <w:r w:rsidR="00CD7E93">
        <w:rPr>
          <w:rFonts w:asciiTheme="majorBidi" w:hAnsiTheme="majorBidi" w:cstheme="majorBidi"/>
          <w:sz w:val="24"/>
          <w:szCs w:val="24"/>
        </w:rPr>
        <w:t>de</w:t>
      </w:r>
      <w:r w:rsidR="008819C9">
        <w:rPr>
          <w:rFonts w:asciiTheme="majorBidi" w:hAnsiTheme="majorBidi" w:cstheme="majorBidi"/>
          <w:sz w:val="24"/>
          <w:szCs w:val="24"/>
        </w:rPr>
        <w:t xml:space="preserve">  </w:t>
      </w:r>
      <w:r w:rsidR="00CD7E93">
        <w:rPr>
          <w:rFonts w:asciiTheme="majorBidi" w:hAnsiTheme="majorBidi" w:cstheme="majorBidi"/>
          <w:sz w:val="24"/>
          <w:szCs w:val="24"/>
        </w:rPr>
        <w:t xml:space="preserve"> </w:t>
      </w:r>
      <w:r w:rsidRPr="00896DCB">
        <w:rPr>
          <w:rFonts w:asciiTheme="majorBidi" w:hAnsiTheme="majorBidi" w:cstheme="majorBidi"/>
          <w:sz w:val="24"/>
          <w:szCs w:val="24"/>
        </w:rPr>
        <w:t>formes</w:t>
      </w:r>
      <w:r w:rsidR="008819C9">
        <w:rPr>
          <w:rFonts w:asciiTheme="majorBidi" w:hAnsiTheme="majorBidi" w:cstheme="majorBidi"/>
          <w:sz w:val="24"/>
          <w:szCs w:val="24"/>
        </w:rPr>
        <w:t xml:space="preserve"> </w:t>
      </w:r>
      <w:r w:rsidRPr="00896DCB">
        <w:rPr>
          <w:rFonts w:asciiTheme="majorBidi" w:hAnsiTheme="majorBidi" w:cstheme="majorBidi"/>
          <w:sz w:val="24"/>
          <w:szCs w:val="24"/>
        </w:rPr>
        <w:t xml:space="preserve"> (</w:t>
      </w:r>
      <w:r w:rsidR="00CD7E93">
        <w:rPr>
          <w:rFonts w:asciiTheme="majorBidi" w:hAnsiTheme="majorBidi" w:cstheme="majorBidi"/>
          <w:sz w:val="24"/>
          <w:szCs w:val="24"/>
        </w:rPr>
        <w:t>classification</w:t>
      </w:r>
      <w:r w:rsidR="00400008">
        <w:rPr>
          <w:rFonts w:asciiTheme="majorBidi" w:hAnsiTheme="majorBidi" w:cstheme="majorBidi"/>
          <w:sz w:val="24"/>
          <w:szCs w:val="24"/>
        </w:rPr>
        <w:t xml:space="preserve"> des données</w:t>
      </w:r>
      <w:r w:rsidR="00CD7E93">
        <w:rPr>
          <w:rFonts w:asciiTheme="majorBidi" w:hAnsiTheme="majorBidi" w:cstheme="majorBidi"/>
          <w:sz w:val="24"/>
          <w:szCs w:val="24"/>
        </w:rPr>
        <w:t xml:space="preserve">),  où </w:t>
      </w:r>
      <w:r w:rsidR="008819C9">
        <w:rPr>
          <w:rFonts w:asciiTheme="majorBidi" w:hAnsiTheme="majorBidi" w:cstheme="majorBidi"/>
          <w:sz w:val="24"/>
          <w:szCs w:val="24"/>
        </w:rPr>
        <w:t xml:space="preserve"> </w:t>
      </w:r>
      <w:r w:rsidR="00CD7E93">
        <w:rPr>
          <w:rFonts w:asciiTheme="majorBidi" w:hAnsiTheme="majorBidi" w:cstheme="majorBidi"/>
          <w:sz w:val="24"/>
          <w:szCs w:val="24"/>
        </w:rPr>
        <w:t xml:space="preserve"> les</w:t>
      </w:r>
      <w:r w:rsidRPr="00896DCB">
        <w:rPr>
          <w:rFonts w:asciiTheme="majorBidi" w:hAnsiTheme="majorBidi" w:cstheme="majorBidi"/>
          <w:sz w:val="24"/>
          <w:szCs w:val="24"/>
        </w:rPr>
        <w:t xml:space="preserve"> formes  </w:t>
      </w:r>
      <w:r w:rsidR="008819C9">
        <w:rPr>
          <w:rFonts w:asciiTheme="majorBidi" w:hAnsiTheme="majorBidi" w:cstheme="majorBidi"/>
          <w:sz w:val="24"/>
          <w:szCs w:val="24"/>
        </w:rPr>
        <w:t xml:space="preserve"> </w:t>
      </w:r>
      <w:r w:rsidRPr="00896DCB">
        <w:rPr>
          <w:rFonts w:asciiTheme="majorBidi" w:hAnsiTheme="majorBidi" w:cstheme="majorBidi"/>
          <w:sz w:val="24"/>
          <w:szCs w:val="24"/>
        </w:rPr>
        <w:t>représentent</w:t>
      </w:r>
      <w:r>
        <w:rPr>
          <w:rFonts w:asciiTheme="majorBidi" w:hAnsiTheme="majorBidi" w:cstheme="majorBidi"/>
          <w:sz w:val="24"/>
          <w:szCs w:val="24"/>
        </w:rPr>
        <w:t xml:space="preserve"> </w:t>
      </w:r>
      <w:r w:rsidRPr="00896DCB">
        <w:rPr>
          <w:rFonts w:asciiTheme="majorBidi" w:hAnsiTheme="majorBidi" w:cstheme="majorBidi"/>
          <w:sz w:val="24"/>
          <w:szCs w:val="24"/>
        </w:rPr>
        <w:t>l’ensemble</w:t>
      </w:r>
      <w:r w:rsidR="00CD7E93">
        <w:rPr>
          <w:rFonts w:asciiTheme="majorBidi" w:hAnsiTheme="majorBidi" w:cstheme="majorBidi"/>
          <w:sz w:val="24"/>
          <w:szCs w:val="24"/>
        </w:rPr>
        <w:t xml:space="preserve"> </w:t>
      </w:r>
      <w:r w:rsidR="008819C9">
        <w:rPr>
          <w:rFonts w:asciiTheme="majorBidi" w:hAnsiTheme="majorBidi" w:cstheme="majorBidi"/>
          <w:sz w:val="24"/>
          <w:szCs w:val="24"/>
        </w:rPr>
        <w:t xml:space="preserve"> </w:t>
      </w:r>
      <w:r w:rsidR="00CD7E93">
        <w:rPr>
          <w:rFonts w:asciiTheme="majorBidi" w:hAnsiTheme="majorBidi" w:cstheme="majorBidi"/>
          <w:sz w:val="24"/>
          <w:szCs w:val="24"/>
        </w:rPr>
        <w:t>des</w:t>
      </w:r>
      <w:r w:rsidR="008819C9">
        <w:rPr>
          <w:rFonts w:asciiTheme="majorBidi" w:hAnsiTheme="majorBidi" w:cstheme="majorBidi"/>
          <w:sz w:val="24"/>
          <w:szCs w:val="24"/>
        </w:rPr>
        <w:t xml:space="preserve">   </w:t>
      </w:r>
      <w:r w:rsidR="00CD7E93">
        <w:rPr>
          <w:rFonts w:asciiTheme="majorBidi" w:hAnsiTheme="majorBidi" w:cstheme="majorBidi"/>
          <w:sz w:val="24"/>
          <w:szCs w:val="24"/>
        </w:rPr>
        <w:t xml:space="preserve"> paramètres relatifs à </w:t>
      </w:r>
      <w:r w:rsidR="008819C9">
        <w:rPr>
          <w:rFonts w:asciiTheme="majorBidi" w:hAnsiTheme="majorBidi" w:cstheme="majorBidi"/>
          <w:sz w:val="24"/>
          <w:szCs w:val="24"/>
        </w:rPr>
        <w:t xml:space="preserve"> </w:t>
      </w:r>
      <w:r w:rsidRPr="00896DCB">
        <w:rPr>
          <w:rFonts w:asciiTheme="majorBidi" w:hAnsiTheme="majorBidi" w:cstheme="majorBidi"/>
          <w:sz w:val="24"/>
          <w:szCs w:val="24"/>
        </w:rPr>
        <w:t>l</w:t>
      </w:r>
      <w:r w:rsidR="00CD7E93">
        <w:rPr>
          <w:rFonts w:asciiTheme="majorBidi" w:hAnsiTheme="majorBidi" w:cstheme="majorBidi"/>
          <w:sz w:val="24"/>
          <w:szCs w:val="24"/>
        </w:rPr>
        <w:t>a</w:t>
      </w:r>
      <w:r w:rsidR="008819C9">
        <w:rPr>
          <w:rFonts w:asciiTheme="majorBidi" w:hAnsiTheme="majorBidi" w:cstheme="majorBidi"/>
          <w:sz w:val="24"/>
          <w:szCs w:val="24"/>
        </w:rPr>
        <w:t xml:space="preserve"> </w:t>
      </w:r>
      <w:r w:rsidR="00CD7E93">
        <w:rPr>
          <w:rFonts w:asciiTheme="majorBidi" w:hAnsiTheme="majorBidi" w:cstheme="majorBidi"/>
          <w:sz w:val="24"/>
          <w:szCs w:val="24"/>
        </w:rPr>
        <w:t xml:space="preserve"> qualité de l’eau, </w:t>
      </w:r>
      <w:r w:rsidR="008819C9">
        <w:rPr>
          <w:rFonts w:asciiTheme="majorBidi" w:hAnsiTheme="majorBidi" w:cstheme="majorBidi"/>
          <w:sz w:val="24"/>
          <w:szCs w:val="24"/>
        </w:rPr>
        <w:t xml:space="preserve"> </w:t>
      </w:r>
      <w:r w:rsidR="00CD7E93">
        <w:rPr>
          <w:rFonts w:asciiTheme="majorBidi" w:hAnsiTheme="majorBidi" w:cstheme="majorBidi"/>
          <w:sz w:val="24"/>
          <w:szCs w:val="24"/>
        </w:rPr>
        <w:t>et</w:t>
      </w:r>
      <w:r w:rsidR="008819C9">
        <w:rPr>
          <w:rFonts w:asciiTheme="majorBidi" w:hAnsiTheme="majorBidi" w:cstheme="majorBidi"/>
          <w:sz w:val="24"/>
          <w:szCs w:val="24"/>
        </w:rPr>
        <w:t xml:space="preserve"> </w:t>
      </w:r>
      <w:r w:rsidR="00CD7E93">
        <w:rPr>
          <w:rFonts w:asciiTheme="majorBidi" w:hAnsiTheme="majorBidi" w:cstheme="majorBidi"/>
          <w:sz w:val="24"/>
          <w:szCs w:val="24"/>
        </w:rPr>
        <w:t xml:space="preserve"> </w:t>
      </w:r>
      <w:r>
        <w:rPr>
          <w:rFonts w:asciiTheme="majorBidi" w:hAnsiTheme="majorBidi" w:cstheme="majorBidi"/>
          <w:sz w:val="24"/>
          <w:szCs w:val="24"/>
        </w:rPr>
        <w:t>les</w:t>
      </w:r>
      <w:r w:rsidR="008819C9">
        <w:rPr>
          <w:rFonts w:asciiTheme="majorBidi" w:hAnsiTheme="majorBidi" w:cstheme="majorBidi"/>
          <w:sz w:val="24"/>
          <w:szCs w:val="24"/>
        </w:rPr>
        <w:t xml:space="preserve">  </w:t>
      </w:r>
      <w:r>
        <w:rPr>
          <w:rFonts w:asciiTheme="majorBidi" w:hAnsiTheme="majorBidi" w:cstheme="majorBidi"/>
          <w:sz w:val="24"/>
          <w:szCs w:val="24"/>
        </w:rPr>
        <w:t xml:space="preserve"> </w:t>
      </w:r>
      <w:r w:rsidRPr="00896DCB">
        <w:rPr>
          <w:rFonts w:asciiTheme="majorBidi" w:hAnsiTheme="majorBidi" w:cstheme="majorBidi"/>
          <w:sz w:val="24"/>
          <w:szCs w:val="24"/>
        </w:rPr>
        <w:t>sorties  correspondent  aux</w:t>
      </w:r>
      <w:r>
        <w:rPr>
          <w:rFonts w:asciiTheme="majorBidi" w:hAnsiTheme="majorBidi" w:cstheme="majorBidi"/>
          <w:sz w:val="24"/>
          <w:szCs w:val="24"/>
        </w:rPr>
        <w:t xml:space="preserve"> </w:t>
      </w:r>
      <w:r w:rsidRPr="00896DCB">
        <w:rPr>
          <w:rFonts w:asciiTheme="majorBidi" w:hAnsiTheme="majorBidi" w:cstheme="majorBidi"/>
          <w:sz w:val="24"/>
          <w:szCs w:val="24"/>
        </w:rPr>
        <w:t>différents états de</w:t>
      </w:r>
      <w:r w:rsidR="008819C9">
        <w:rPr>
          <w:rFonts w:asciiTheme="majorBidi" w:hAnsiTheme="majorBidi" w:cstheme="majorBidi"/>
          <w:sz w:val="24"/>
          <w:szCs w:val="24"/>
        </w:rPr>
        <w:t xml:space="preserve"> </w:t>
      </w:r>
      <w:r w:rsidRPr="00896DCB">
        <w:rPr>
          <w:rFonts w:asciiTheme="majorBidi" w:hAnsiTheme="majorBidi" w:cstheme="majorBidi"/>
          <w:sz w:val="24"/>
          <w:szCs w:val="24"/>
        </w:rPr>
        <w:t xml:space="preserve"> l’eau</w:t>
      </w:r>
      <w:r w:rsidR="008819C9">
        <w:rPr>
          <w:rFonts w:asciiTheme="majorBidi" w:hAnsiTheme="majorBidi" w:cstheme="majorBidi"/>
          <w:sz w:val="24"/>
          <w:szCs w:val="24"/>
        </w:rPr>
        <w:t xml:space="preserve"> </w:t>
      </w:r>
      <w:r w:rsidRPr="00896DCB">
        <w:rPr>
          <w:rFonts w:asciiTheme="majorBidi" w:hAnsiTheme="majorBidi" w:cstheme="majorBidi"/>
          <w:sz w:val="24"/>
          <w:szCs w:val="24"/>
        </w:rPr>
        <w:t xml:space="preserve"> (</w:t>
      </w:r>
      <w:r w:rsidR="00400008">
        <w:rPr>
          <w:rFonts w:asciiTheme="majorBidi" w:hAnsiTheme="majorBidi" w:cstheme="majorBidi"/>
          <w:sz w:val="24"/>
          <w:szCs w:val="24"/>
        </w:rPr>
        <w:t xml:space="preserve"> classification binaire : </w:t>
      </w:r>
      <w:r w:rsidRPr="00400008">
        <w:rPr>
          <w:rFonts w:asciiTheme="majorBidi" w:hAnsiTheme="majorBidi" w:cstheme="majorBidi"/>
          <w:i/>
          <w:iCs/>
          <w:sz w:val="24"/>
          <w:szCs w:val="24"/>
        </w:rPr>
        <w:t>potab</w:t>
      </w:r>
      <w:r w:rsidR="00CD7E93" w:rsidRPr="00400008">
        <w:rPr>
          <w:rFonts w:asciiTheme="majorBidi" w:hAnsiTheme="majorBidi" w:cstheme="majorBidi"/>
          <w:i/>
          <w:iCs/>
          <w:sz w:val="24"/>
          <w:szCs w:val="24"/>
        </w:rPr>
        <w:t>le ou non potable</w:t>
      </w:r>
      <w:r w:rsidR="00400008">
        <w:rPr>
          <w:rFonts w:asciiTheme="majorBidi" w:hAnsiTheme="majorBidi" w:cstheme="majorBidi"/>
          <w:i/>
          <w:iCs/>
          <w:sz w:val="24"/>
          <w:szCs w:val="24"/>
        </w:rPr>
        <w:t> </w:t>
      </w:r>
      <w:r w:rsidR="00400008">
        <w:rPr>
          <w:rFonts w:asciiTheme="majorBidi" w:hAnsiTheme="majorBidi" w:cstheme="majorBidi"/>
          <w:sz w:val="24"/>
          <w:szCs w:val="24"/>
        </w:rPr>
        <w:t xml:space="preserve">; classification multi-classes : </w:t>
      </w:r>
      <w:r w:rsidR="00400008" w:rsidRPr="00400008">
        <w:rPr>
          <w:rFonts w:asciiTheme="majorBidi" w:hAnsiTheme="majorBidi" w:cstheme="majorBidi"/>
          <w:i/>
          <w:iCs/>
          <w:sz w:val="24"/>
          <w:szCs w:val="24"/>
        </w:rPr>
        <w:t>plus de 3 classes</w:t>
      </w:r>
      <w:r w:rsidR="00400008">
        <w:rPr>
          <w:rFonts w:asciiTheme="majorBidi" w:hAnsiTheme="majorBidi" w:cstheme="majorBidi"/>
          <w:sz w:val="24"/>
          <w:szCs w:val="24"/>
        </w:rPr>
        <w:t xml:space="preserve">). </w:t>
      </w:r>
      <w:r w:rsidR="00CD7E93">
        <w:rPr>
          <w:rFonts w:asciiTheme="majorBidi" w:hAnsiTheme="majorBidi" w:cstheme="majorBidi"/>
          <w:sz w:val="24"/>
          <w:szCs w:val="24"/>
        </w:rPr>
        <w:t xml:space="preserve">L’architecture modulaire </w:t>
      </w:r>
      <w:r w:rsidRPr="00896DCB">
        <w:rPr>
          <w:rFonts w:asciiTheme="majorBidi" w:hAnsiTheme="majorBidi" w:cstheme="majorBidi"/>
          <w:sz w:val="24"/>
          <w:szCs w:val="24"/>
        </w:rPr>
        <w:t>du</w:t>
      </w:r>
      <w:r w:rsidR="00CD7E93">
        <w:rPr>
          <w:rFonts w:asciiTheme="majorBidi" w:hAnsiTheme="majorBidi" w:cstheme="majorBidi"/>
          <w:sz w:val="24"/>
          <w:szCs w:val="24"/>
        </w:rPr>
        <w:t xml:space="preserve"> système de surveillance par </w:t>
      </w:r>
      <w:r w:rsidRPr="00896DCB">
        <w:rPr>
          <w:rFonts w:asciiTheme="majorBidi" w:hAnsiTheme="majorBidi" w:cstheme="majorBidi"/>
          <w:sz w:val="24"/>
          <w:szCs w:val="24"/>
        </w:rPr>
        <w:t>reconna</w:t>
      </w:r>
      <w:r w:rsidR="00CD7E93">
        <w:rPr>
          <w:rFonts w:asciiTheme="majorBidi" w:hAnsiTheme="majorBidi" w:cstheme="majorBidi"/>
          <w:sz w:val="24"/>
          <w:szCs w:val="24"/>
        </w:rPr>
        <w:t>issance  de  formes  basée  sur une</w:t>
      </w:r>
      <w:r w:rsidRPr="00896DCB">
        <w:rPr>
          <w:rFonts w:asciiTheme="majorBidi" w:hAnsiTheme="majorBidi" w:cstheme="majorBidi"/>
          <w:sz w:val="24"/>
          <w:szCs w:val="24"/>
        </w:rPr>
        <w:t xml:space="preserve"> </w:t>
      </w:r>
      <w:r w:rsidR="008819C9">
        <w:rPr>
          <w:rFonts w:asciiTheme="majorBidi" w:hAnsiTheme="majorBidi" w:cstheme="majorBidi"/>
          <w:sz w:val="24"/>
          <w:szCs w:val="24"/>
        </w:rPr>
        <w:t xml:space="preserve"> </w:t>
      </w:r>
      <w:r w:rsidRPr="00896DCB">
        <w:rPr>
          <w:rFonts w:asciiTheme="majorBidi" w:hAnsiTheme="majorBidi" w:cstheme="majorBidi"/>
          <w:sz w:val="24"/>
          <w:szCs w:val="24"/>
        </w:rPr>
        <w:t>approche</w:t>
      </w:r>
      <w:r>
        <w:rPr>
          <w:rFonts w:asciiTheme="majorBidi" w:hAnsiTheme="majorBidi" w:cstheme="majorBidi"/>
          <w:sz w:val="24"/>
          <w:szCs w:val="24"/>
        </w:rPr>
        <w:t xml:space="preserve"> </w:t>
      </w:r>
      <w:r w:rsidR="008819C9">
        <w:rPr>
          <w:rFonts w:asciiTheme="majorBidi" w:hAnsiTheme="majorBidi" w:cstheme="majorBidi"/>
          <w:sz w:val="24"/>
          <w:szCs w:val="24"/>
        </w:rPr>
        <w:t xml:space="preserve"> </w:t>
      </w:r>
      <w:r w:rsidRPr="00896DCB">
        <w:rPr>
          <w:rFonts w:asciiTheme="majorBidi" w:hAnsiTheme="majorBidi" w:cstheme="majorBidi"/>
          <w:sz w:val="24"/>
          <w:szCs w:val="24"/>
        </w:rPr>
        <w:t>multisensorielle</w:t>
      </w:r>
      <w:r w:rsidR="008819C9">
        <w:rPr>
          <w:rFonts w:asciiTheme="majorBidi" w:hAnsiTheme="majorBidi" w:cstheme="majorBidi"/>
          <w:sz w:val="24"/>
          <w:szCs w:val="24"/>
        </w:rPr>
        <w:t>,  est</w:t>
      </w:r>
      <w:r w:rsidR="002401D5">
        <w:rPr>
          <w:rFonts w:asciiTheme="majorBidi" w:hAnsiTheme="majorBidi" w:cstheme="majorBidi"/>
          <w:sz w:val="24"/>
          <w:szCs w:val="24"/>
        </w:rPr>
        <w:t xml:space="preserve"> </w:t>
      </w:r>
      <w:r w:rsidR="008819C9">
        <w:rPr>
          <w:rFonts w:asciiTheme="majorBidi" w:hAnsiTheme="majorBidi" w:cstheme="majorBidi"/>
          <w:sz w:val="24"/>
          <w:szCs w:val="24"/>
        </w:rPr>
        <w:t xml:space="preserve">présentée </w:t>
      </w:r>
      <w:r w:rsidR="00CD7E93">
        <w:rPr>
          <w:rFonts w:asciiTheme="majorBidi" w:hAnsiTheme="majorBidi" w:cstheme="majorBidi"/>
          <w:sz w:val="24"/>
          <w:szCs w:val="24"/>
        </w:rPr>
        <w:t xml:space="preserve">dans </w:t>
      </w:r>
      <w:r w:rsidRPr="00896DCB">
        <w:rPr>
          <w:rFonts w:asciiTheme="majorBidi" w:hAnsiTheme="majorBidi" w:cstheme="majorBidi"/>
          <w:sz w:val="24"/>
          <w:szCs w:val="24"/>
        </w:rPr>
        <w:t xml:space="preserve">la figure </w:t>
      </w:r>
      <w:r w:rsidR="00327588">
        <w:rPr>
          <w:rFonts w:asciiTheme="majorBidi" w:hAnsiTheme="majorBidi" w:cstheme="majorBidi"/>
          <w:sz w:val="24"/>
          <w:szCs w:val="24"/>
        </w:rPr>
        <w:t>1</w:t>
      </w:r>
      <w:r w:rsidR="002401D5" w:rsidRPr="005A25C8">
        <w:rPr>
          <w:rFonts w:asciiTheme="majorBidi" w:hAnsiTheme="majorBidi" w:cstheme="majorBidi"/>
          <w:sz w:val="24"/>
          <w:szCs w:val="24"/>
        </w:rPr>
        <w:t>.</w:t>
      </w:r>
      <w:r w:rsidR="002401D5">
        <w:rPr>
          <w:rFonts w:asciiTheme="majorBidi" w:hAnsiTheme="majorBidi" w:cstheme="majorBidi"/>
          <w:sz w:val="24"/>
          <w:szCs w:val="24"/>
        </w:rPr>
        <w:t>7</w:t>
      </w:r>
      <w:r w:rsidRPr="00896DCB">
        <w:rPr>
          <w:rFonts w:asciiTheme="majorBidi" w:hAnsiTheme="majorBidi" w:cstheme="majorBidi"/>
          <w:sz w:val="24"/>
          <w:szCs w:val="24"/>
        </w:rPr>
        <w:t xml:space="preserve">. </w:t>
      </w:r>
      <w:r w:rsidR="00122281">
        <w:rPr>
          <w:rFonts w:asciiTheme="majorBidi" w:hAnsiTheme="majorBidi" w:cstheme="majorBidi"/>
          <w:sz w:val="24"/>
          <w:szCs w:val="24"/>
        </w:rPr>
        <w:t xml:space="preserve">  </w:t>
      </w:r>
    </w:p>
    <w:p w:rsidR="00252903" w:rsidRDefault="00252903" w:rsidP="002C48FB">
      <w:pPr>
        <w:spacing w:line="360" w:lineRule="auto"/>
        <w:jc w:val="center"/>
        <w:rPr>
          <w:rFonts w:asciiTheme="majorBidi" w:hAnsiTheme="majorBidi" w:cstheme="majorBidi"/>
          <w:sz w:val="24"/>
          <w:szCs w:val="24"/>
        </w:rPr>
      </w:pPr>
      <w:r>
        <w:rPr>
          <w:rFonts w:asciiTheme="majorBidi" w:hAnsiTheme="majorBidi" w:cstheme="majorBidi"/>
          <w:noProof/>
          <w:sz w:val="24"/>
          <w:szCs w:val="24"/>
          <w:lang w:val="en-US"/>
        </w:rPr>
        <w:drawing>
          <wp:inline distT="0" distB="0" distL="0" distR="0">
            <wp:extent cx="5274011" cy="3234906"/>
            <wp:effectExtent l="19050" t="0" r="2839" b="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5274310" cy="3235089"/>
                    </a:xfrm>
                    <a:prstGeom prst="rect">
                      <a:avLst/>
                    </a:prstGeom>
                    <a:noFill/>
                    <a:ln w="9525">
                      <a:noFill/>
                      <a:miter lim="800000"/>
                      <a:headEnd/>
                      <a:tailEnd/>
                    </a:ln>
                  </pic:spPr>
                </pic:pic>
              </a:graphicData>
            </a:graphic>
          </wp:inline>
        </w:drawing>
      </w:r>
    </w:p>
    <w:p w:rsidR="00252903" w:rsidRPr="00B52699" w:rsidRDefault="008819C9" w:rsidP="00167768">
      <w:pPr>
        <w:tabs>
          <w:tab w:val="left" w:pos="2459"/>
        </w:tabs>
        <w:spacing w:after="100" w:afterAutospacing="1" w:line="360" w:lineRule="auto"/>
        <w:jc w:val="center"/>
        <w:rPr>
          <w:rFonts w:asciiTheme="majorBidi" w:hAnsiTheme="majorBidi" w:cstheme="majorBidi"/>
        </w:rPr>
      </w:pPr>
      <w:r w:rsidRPr="00B52699">
        <w:rPr>
          <w:rFonts w:asciiTheme="majorBidi" w:hAnsiTheme="majorBidi" w:cstheme="majorBidi"/>
          <w:b/>
          <w:bCs/>
        </w:rPr>
        <w:t>Fig</w:t>
      </w:r>
      <w:r w:rsidR="00122281" w:rsidRPr="00B52699">
        <w:rPr>
          <w:rFonts w:asciiTheme="majorBidi" w:hAnsiTheme="majorBidi" w:cstheme="majorBidi"/>
          <w:b/>
          <w:bCs/>
        </w:rPr>
        <w:t>ure</w:t>
      </w:r>
      <w:r w:rsidR="00B52699">
        <w:rPr>
          <w:rFonts w:asciiTheme="majorBidi" w:hAnsiTheme="majorBidi" w:cstheme="majorBidi"/>
          <w:b/>
          <w:bCs/>
        </w:rPr>
        <w:t xml:space="preserve">. </w:t>
      </w:r>
      <w:r w:rsidR="00327588" w:rsidRPr="00B52699">
        <w:rPr>
          <w:rFonts w:asciiTheme="majorBidi" w:hAnsiTheme="majorBidi" w:cstheme="majorBidi"/>
          <w:b/>
          <w:bCs/>
        </w:rPr>
        <w:t>1</w:t>
      </w:r>
      <w:r w:rsidR="005A25C8" w:rsidRPr="00B52699">
        <w:rPr>
          <w:rFonts w:asciiTheme="majorBidi" w:hAnsiTheme="majorBidi" w:cstheme="majorBidi"/>
          <w:b/>
          <w:bCs/>
        </w:rPr>
        <w:t>.7</w:t>
      </w:r>
      <w:r w:rsidR="00B52699">
        <w:rPr>
          <w:rFonts w:asciiTheme="majorBidi" w:hAnsiTheme="majorBidi" w:cstheme="majorBidi"/>
          <w:b/>
          <w:bCs/>
        </w:rPr>
        <w:t xml:space="preserve">. </w:t>
      </w:r>
      <w:r w:rsidR="00252903" w:rsidRPr="00B52699">
        <w:rPr>
          <w:rFonts w:asciiTheme="majorBidi" w:hAnsiTheme="majorBidi" w:cstheme="majorBidi"/>
        </w:rPr>
        <w:t>Système général de surveillance</w:t>
      </w:r>
      <w:r w:rsidR="00122281" w:rsidRPr="00B52699">
        <w:rPr>
          <w:rFonts w:asciiTheme="majorBidi" w:hAnsiTheme="majorBidi" w:cstheme="majorBidi"/>
        </w:rPr>
        <w:t>.</w:t>
      </w:r>
    </w:p>
    <w:p w:rsidR="002401D5" w:rsidRPr="002514BA" w:rsidRDefault="00252903" w:rsidP="00400008">
      <w:pPr>
        <w:spacing w:before="100" w:beforeAutospacing="1" w:after="100" w:afterAutospacing="1" w:line="360" w:lineRule="auto"/>
        <w:ind w:firstLine="567"/>
        <w:jc w:val="both"/>
        <w:rPr>
          <w:rFonts w:asciiTheme="majorBidi" w:hAnsiTheme="majorBidi" w:cstheme="majorBidi"/>
          <w:sz w:val="24"/>
          <w:szCs w:val="24"/>
        </w:rPr>
      </w:pPr>
      <w:r w:rsidRPr="00252903">
        <w:rPr>
          <w:rFonts w:asciiTheme="majorBidi" w:hAnsiTheme="majorBidi" w:cstheme="majorBidi"/>
          <w:sz w:val="24"/>
          <w:szCs w:val="24"/>
        </w:rPr>
        <w:t xml:space="preserve"> Les différents paramètres de l’eau sont transformés en signaux électriques à l’aide de capteurs, et transmis à travers un système d’acquisition vers une station de contrôle (environnement PC par exemple). A ce niveau, le traitement et l’analyse des signaux acquis sont effectués. Le système PC fournit le résultat de décision attendu (</w:t>
      </w:r>
      <w:r w:rsidR="00400008" w:rsidRPr="00400008">
        <w:rPr>
          <w:rFonts w:asciiTheme="majorBidi" w:hAnsiTheme="majorBidi" w:cstheme="majorBidi"/>
          <w:i/>
          <w:iCs/>
          <w:sz w:val="24"/>
          <w:szCs w:val="24"/>
        </w:rPr>
        <w:t>classification binaire</w:t>
      </w:r>
      <w:r w:rsidR="00400008">
        <w:rPr>
          <w:rFonts w:asciiTheme="majorBidi" w:hAnsiTheme="majorBidi" w:cstheme="majorBidi"/>
          <w:sz w:val="24"/>
          <w:szCs w:val="24"/>
        </w:rPr>
        <w:t xml:space="preserve"> ou </w:t>
      </w:r>
      <w:r w:rsidR="00400008" w:rsidRPr="00400008">
        <w:rPr>
          <w:rFonts w:asciiTheme="majorBidi" w:hAnsiTheme="majorBidi" w:cstheme="majorBidi"/>
          <w:i/>
          <w:iCs/>
          <w:sz w:val="24"/>
          <w:szCs w:val="24"/>
        </w:rPr>
        <w:t>multi-classes</w:t>
      </w:r>
      <w:r w:rsidRPr="00252903">
        <w:rPr>
          <w:rFonts w:asciiTheme="majorBidi" w:hAnsiTheme="majorBidi" w:cstheme="majorBidi"/>
          <w:sz w:val="24"/>
          <w:szCs w:val="24"/>
        </w:rPr>
        <w:t xml:space="preserve">), et effectue éventuellement un apprentissage hors ligne exploitant les données ainsi reçues. La présence d’un expert humain est indispensable pour l’enrichissement de la base de données à constituer.   </w:t>
      </w:r>
      <w:r w:rsidR="0032415A" w:rsidRPr="0032415A">
        <w:rPr>
          <w:rFonts w:asciiTheme="majorBidi" w:hAnsiTheme="majorBidi" w:cstheme="majorBidi"/>
          <w:sz w:val="24"/>
          <w:szCs w:val="24"/>
        </w:rPr>
        <w:t>Il s’agit  maintenant d’implanter  au  niveau  du  système  la  méthode d’apprentissage choisie  qui  représente  notre  objectif  principal  dans  ce  travail.  Les  chapitres  suivants  font l’objet de cette étude, et la simulation de la technique employée est par conséquent validée sur la base d’une évaluation des performances</w:t>
      </w:r>
      <w:r w:rsidR="0032415A">
        <w:rPr>
          <w:rFonts w:asciiTheme="majorBidi" w:hAnsiTheme="majorBidi" w:cstheme="majorBidi"/>
          <w:sz w:val="24"/>
          <w:szCs w:val="24"/>
        </w:rPr>
        <w:t>.</w:t>
      </w:r>
      <w:r w:rsidRPr="00252903">
        <w:rPr>
          <w:rFonts w:asciiTheme="majorBidi" w:hAnsiTheme="majorBidi" w:cstheme="majorBidi"/>
          <w:sz w:val="24"/>
          <w:szCs w:val="24"/>
        </w:rPr>
        <w:t xml:space="preserve">  </w:t>
      </w:r>
    </w:p>
    <w:p w:rsidR="00D478ED" w:rsidRPr="003D6370" w:rsidRDefault="00000E8C" w:rsidP="003D6370">
      <w:pPr>
        <w:spacing w:before="100" w:beforeAutospacing="1" w:after="100" w:afterAutospacing="1" w:line="360" w:lineRule="auto"/>
        <w:jc w:val="both"/>
        <w:rPr>
          <w:rFonts w:asciiTheme="majorBidi" w:hAnsiTheme="majorBidi" w:cstheme="majorBidi"/>
          <w:b/>
          <w:bCs/>
          <w:sz w:val="24"/>
          <w:szCs w:val="24"/>
        </w:rPr>
      </w:pPr>
      <w:r w:rsidRPr="00000E8C">
        <w:rPr>
          <w:rFonts w:asciiTheme="majorBidi" w:hAnsiTheme="majorBidi" w:cstheme="majorBidi"/>
          <w:b/>
          <w:bCs/>
          <w:sz w:val="28"/>
          <w:szCs w:val="28"/>
        </w:rPr>
        <w:lastRenderedPageBreak/>
        <w:t>C</w:t>
      </w:r>
      <w:r w:rsidR="00D478ED" w:rsidRPr="00000E8C">
        <w:rPr>
          <w:rFonts w:asciiTheme="majorBidi" w:hAnsiTheme="majorBidi" w:cstheme="majorBidi"/>
          <w:b/>
          <w:bCs/>
          <w:sz w:val="28"/>
          <w:szCs w:val="28"/>
        </w:rPr>
        <w:t xml:space="preserve">ONCLUSION </w:t>
      </w:r>
      <w:r w:rsidR="00D478ED" w:rsidRPr="003D6370">
        <w:rPr>
          <w:rFonts w:asciiTheme="majorBidi" w:hAnsiTheme="majorBidi" w:cstheme="majorBidi"/>
          <w:b/>
          <w:bCs/>
          <w:sz w:val="24"/>
          <w:szCs w:val="24"/>
        </w:rPr>
        <w:t xml:space="preserve"> </w:t>
      </w:r>
    </w:p>
    <w:p w:rsidR="000F2FD4" w:rsidRPr="00337554" w:rsidRDefault="00D478ED" w:rsidP="00781BD5">
      <w:pPr>
        <w:spacing w:line="360" w:lineRule="auto"/>
        <w:ind w:firstLine="567"/>
        <w:jc w:val="both"/>
        <w:rPr>
          <w:rFonts w:asciiTheme="majorBidi" w:hAnsiTheme="majorBidi" w:cstheme="majorBidi"/>
          <w:sz w:val="24"/>
          <w:szCs w:val="24"/>
        </w:rPr>
      </w:pPr>
      <w:r w:rsidRPr="00337554">
        <w:rPr>
          <w:rFonts w:asciiTheme="majorBidi" w:hAnsiTheme="majorBidi" w:cstheme="majorBidi"/>
          <w:sz w:val="24"/>
          <w:szCs w:val="24"/>
        </w:rPr>
        <w:t xml:space="preserve">Ce premier chapitre a servi d’introduction au domaine de contrôle et de surveillance des eaux  potables.  Les  différentes  étapes d’une  chaîne  de  traitement  sont  présentées.  Les paramètres  ainsi  que  les  capteurs  physico-chimiques  utilisés  comme  source d’information ayant  trait  à  la  qualité  de l’eau  ont  été  particulièrement  décrits. De même,  les  différentes techniques  existant  actuellement  dans  le  domaine  du  contrôle  et  de  surveillance  des  eaux potables  ont  été  aussi  évoquées.  Il  est d’ores  et  déjà  apparu  qu’un  contrôle  automatique  et permanent  basé  sur  les  paramètres  descripteurs  de l’eau,  peut  présenter  une  solution  très intéressante. Le schéma de principe de surveillance proposé en fin de ce chapitre, illustre cette approche de fusion multisensorielle. </w:t>
      </w:r>
    </w:p>
    <w:p w:rsidR="00D478ED" w:rsidRPr="00337554" w:rsidRDefault="00D478ED" w:rsidP="009801EC">
      <w:pPr>
        <w:autoSpaceDE w:val="0"/>
        <w:autoSpaceDN w:val="0"/>
        <w:adjustRightInd w:val="0"/>
        <w:spacing w:after="0" w:line="360" w:lineRule="auto"/>
        <w:ind w:firstLine="567"/>
        <w:jc w:val="both"/>
        <w:rPr>
          <w:rFonts w:asciiTheme="majorBidi" w:hAnsiTheme="majorBidi" w:cstheme="majorBidi"/>
          <w:sz w:val="24"/>
          <w:szCs w:val="24"/>
        </w:rPr>
      </w:pPr>
      <w:r w:rsidRPr="00337554">
        <w:rPr>
          <w:rFonts w:asciiTheme="majorBidi" w:hAnsiTheme="majorBidi" w:cstheme="majorBidi"/>
          <w:sz w:val="24"/>
          <w:szCs w:val="24"/>
        </w:rPr>
        <w:t xml:space="preserve"> Dans le chapitre suivant, nous présentons la notion de la réduction de dimensionnalité de données multisensorielle,</w:t>
      </w:r>
      <w:r w:rsidR="000F2FD4" w:rsidRPr="00337554">
        <w:rPr>
          <w:rFonts w:asciiTheme="majorBidi" w:hAnsiTheme="majorBidi" w:cstheme="majorBidi"/>
          <w:sz w:val="24"/>
          <w:szCs w:val="24"/>
        </w:rPr>
        <w:t xml:space="preserve"> La deuxième tache relève du problème de la classification comme champ d’application,</w:t>
      </w:r>
      <w:r w:rsidRPr="00337554">
        <w:rPr>
          <w:rFonts w:asciiTheme="majorBidi" w:hAnsiTheme="majorBidi" w:cstheme="majorBidi"/>
          <w:sz w:val="24"/>
          <w:szCs w:val="24"/>
        </w:rPr>
        <w:t xml:space="preserve"> comme une solution à l’origine de l’extraction  des  paramètres  appliquée  aux  systèmes  de  contrôle  et  de  surveillance,  pour l’utilisation  des  techniques  de  reconnaissance  de  formes.  Des  systèmes  capables  de synthétiser l’information permettant de surveiller l’eau à traiter.</w:t>
      </w:r>
    </w:p>
    <w:sectPr w:rsidR="00D478ED" w:rsidRPr="00337554" w:rsidSect="001935FC">
      <w:headerReference w:type="default" r:id="rId16"/>
      <w:footerReference w:type="default" r:id="rId17"/>
      <w:footerReference w:type="first" r:id="rId18"/>
      <w:pgSz w:w="11906" w:h="16838"/>
      <w:pgMar w:top="1418" w:right="1134" w:bottom="1418" w:left="1701" w:header="709" w:footer="709" w:gutter="0"/>
      <w:pgNumType w:start="4"/>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B09" w:rsidRDefault="00641B09" w:rsidP="00BC73A2">
      <w:pPr>
        <w:spacing w:after="0" w:line="240" w:lineRule="auto"/>
      </w:pPr>
      <w:r>
        <w:separator/>
      </w:r>
    </w:p>
  </w:endnote>
  <w:endnote w:type="continuationSeparator" w:id="1">
    <w:p w:rsidR="00641B09" w:rsidRDefault="00641B09" w:rsidP="00BC73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22237"/>
      <w:docPartObj>
        <w:docPartGallery w:val="Page Numbers (Bottom of Page)"/>
        <w:docPartUnique/>
      </w:docPartObj>
    </w:sdtPr>
    <w:sdtContent>
      <w:p w:rsidR="001935FC" w:rsidRDefault="00FB78E9">
        <w:pPr>
          <w:pStyle w:val="a6"/>
          <w:jc w:val="center"/>
        </w:pPr>
        <w:r w:rsidRPr="000B6A5E">
          <w:rPr>
            <w:rFonts w:asciiTheme="majorBidi" w:hAnsiTheme="majorBidi" w:cstheme="majorBidi"/>
          </w:rPr>
          <w:fldChar w:fldCharType="begin"/>
        </w:r>
        <w:r w:rsidR="00B64996" w:rsidRPr="000B6A5E">
          <w:rPr>
            <w:rFonts w:asciiTheme="majorBidi" w:hAnsiTheme="majorBidi" w:cstheme="majorBidi"/>
          </w:rPr>
          <w:instrText xml:space="preserve"> PAGE   \* MERGEFORMAT </w:instrText>
        </w:r>
        <w:r w:rsidRPr="000B6A5E">
          <w:rPr>
            <w:rFonts w:asciiTheme="majorBidi" w:hAnsiTheme="majorBidi" w:cstheme="majorBidi"/>
          </w:rPr>
          <w:fldChar w:fldCharType="separate"/>
        </w:r>
        <w:r w:rsidR="00E51824" w:rsidRPr="00E51824">
          <w:rPr>
            <w:rFonts w:asciiTheme="majorBidi" w:hAnsiTheme="majorBidi" w:cs="Times New Roman"/>
            <w:noProof/>
            <w:lang w:val="ar-SA"/>
          </w:rPr>
          <w:t>25</w:t>
        </w:r>
        <w:r w:rsidRPr="000B6A5E">
          <w:rPr>
            <w:rFonts w:asciiTheme="majorBidi" w:hAnsiTheme="majorBidi" w:cstheme="majorBidi"/>
          </w:rPr>
          <w:fldChar w:fldCharType="end"/>
        </w:r>
      </w:p>
    </w:sdtContent>
  </w:sdt>
  <w:p w:rsidR="001935FC" w:rsidRDefault="001935F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22235"/>
      <w:docPartObj>
        <w:docPartGallery w:val="Page Numbers (Bottom of Page)"/>
        <w:docPartUnique/>
      </w:docPartObj>
    </w:sdtPr>
    <w:sdtContent>
      <w:p w:rsidR="001935FC" w:rsidRDefault="00FB78E9">
        <w:pPr>
          <w:pStyle w:val="a6"/>
          <w:jc w:val="center"/>
        </w:pPr>
        <w:r w:rsidRPr="000B6A5E">
          <w:rPr>
            <w:rFonts w:asciiTheme="majorBidi" w:hAnsiTheme="majorBidi" w:cstheme="majorBidi"/>
          </w:rPr>
          <w:fldChar w:fldCharType="begin"/>
        </w:r>
        <w:r w:rsidR="00B64996" w:rsidRPr="000B6A5E">
          <w:rPr>
            <w:rFonts w:asciiTheme="majorBidi" w:hAnsiTheme="majorBidi" w:cstheme="majorBidi"/>
          </w:rPr>
          <w:instrText xml:space="preserve"> PAGE   \* MERGEFORMAT </w:instrText>
        </w:r>
        <w:r w:rsidRPr="000B6A5E">
          <w:rPr>
            <w:rFonts w:asciiTheme="majorBidi" w:hAnsiTheme="majorBidi" w:cstheme="majorBidi"/>
          </w:rPr>
          <w:fldChar w:fldCharType="separate"/>
        </w:r>
        <w:r w:rsidR="00E51824" w:rsidRPr="00E51824">
          <w:rPr>
            <w:rFonts w:asciiTheme="majorBidi" w:hAnsiTheme="majorBidi" w:cs="Times New Roman"/>
            <w:noProof/>
            <w:lang w:val="ar-SA"/>
          </w:rPr>
          <w:t>4</w:t>
        </w:r>
        <w:r w:rsidRPr="000B6A5E">
          <w:rPr>
            <w:rFonts w:asciiTheme="majorBidi" w:hAnsiTheme="majorBidi" w:cstheme="majorBidi"/>
          </w:rPr>
          <w:fldChar w:fldCharType="end"/>
        </w:r>
      </w:p>
    </w:sdtContent>
  </w:sdt>
  <w:p w:rsidR="001935FC" w:rsidRDefault="001935F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B09" w:rsidRDefault="00641B09" w:rsidP="00BC73A2">
      <w:pPr>
        <w:spacing w:after="0" w:line="240" w:lineRule="auto"/>
      </w:pPr>
      <w:r>
        <w:separator/>
      </w:r>
    </w:p>
  </w:footnote>
  <w:footnote w:type="continuationSeparator" w:id="1">
    <w:p w:rsidR="00641B09" w:rsidRDefault="00641B09" w:rsidP="00BC73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3A2" w:rsidRPr="000F2E47" w:rsidRDefault="000F2E47" w:rsidP="000F2E47">
    <w:pPr>
      <w:pStyle w:val="a5"/>
      <w:spacing w:before="100" w:beforeAutospacing="1" w:after="100" w:afterAutospacing="1" w:line="360" w:lineRule="auto"/>
      <w:rPr>
        <w:rFonts w:asciiTheme="majorBidi" w:hAnsiTheme="majorBidi" w:cstheme="majorBidi"/>
        <w:b/>
        <w:bCs/>
        <w:i/>
        <w:iCs/>
        <w:sz w:val="24"/>
        <w:szCs w:val="24"/>
        <w:u w:val="single"/>
      </w:rPr>
    </w:pPr>
    <w:r w:rsidRPr="000F2E47">
      <w:rPr>
        <w:rFonts w:asciiTheme="majorBidi" w:hAnsiTheme="majorBidi" w:cstheme="majorBidi"/>
        <w:i/>
        <w:iCs/>
        <w:sz w:val="24"/>
        <w:szCs w:val="24"/>
        <w:u w:val="single"/>
      </w:rPr>
      <w:t>Chapitre</w:t>
    </w:r>
    <w:r>
      <w:rPr>
        <w:rFonts w:asciiTheme="majorBidi" w:hAnsiTheme="majorBidi" w:cstheme="majorBidi"/>
        <w:i/>
        <w:iCs/>
        <w:sz w:val="24"/>
        <w:szCs w:val="24"/>
        <w:u w:val="single"/>
      </w:rPr>
      <w:t xml:space="preserve"> I</w:t>
    </w:r>
    <w:r w:rsidRPr="000F2E47">
      <w:rPr>
        <w:rFonts w:asciiTheme="majorBidi" w:hAnsiTheme="majorBidi" w:cstheme="majorBidi"/>
        <w:i/>
        <w:iCs/>
        <w:sz w:val="24"/>
        <w:szCs w:val="24"/>
        <w:u w:val="single"/>
      </w:rPr>
      <w:t xml:space="preserve">                </w:t>
    </w:r>
    <w:r>
      <w:rPr>
        <w:rFonts w:asciiTheme="majorBidi" w:hAnsiTheme="majorBidi" w:cstheme="majorBidi"/>
        <w:i/>
        <w:iCs/>
        <w:sz w:val="24"/>
        <w:szCs w:val="24"/>
        <w:u w:val="single"/>
      </w:rPr>
      <w:t xml:space="preserve">                                </w:t>
    </w:r>
    <w:r w:rsidR="00D16377">
      <w:rPr>
        <w:rFonts w:asciiTheme="majorBidi" w:hAnsiTheme="majorBidi" w:cstheme="majorBidi"/>
        <w:i/>
        <w:iCs/>
        <w:sz w:val="24"/>
        <w:szCs w:val="24"/>
        <w:u w:val="single"/>
      </w:rPr>
      <w:t xml:space="preserve">                               </w:t>
    </w:r>
    <w:r>
      <w:rPr>
        <w:rFonts w:asciiTheme="majorBidi" w:hAnsiTheme="majorBidi" w:cstheme="majorBidi"/>
        <w:i/>
        <w:iCs/>
        <w:sz w:val="24"/>
        <w:szCs w:val="24"/>
        <w:u w:val="single"/>
      </w:rPr>
      <w:t xml:space="preserve"> </w:t>
    </w:r>
    <w:r w:rsidRPr="00D16377">
      <w:rPr>
        <w:rFonts w:asciiTheme="majorBidi" w:hAnsiTheme="majorBidi" w:cstheme="majorBidi"/>
        <w:i/>
        <w:iCs/>
        <w:sz w:val="24"/>
        <w:szCs w:val="24"/>
        <w:u w:val="single"/>
      </w:rPr>
      <w:t>La surveillance des eaux potables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0FE6"/>
    <w:multiLevelType w:val="hybridMultilevel"/>
    <w:tmpl w:val="418E72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C71B78"/>
    <w:multiLevelType w:val="hybridMultilevel"/>
    <w:tmpl w:val="01323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4015321"/>
    <w:multiLevelType w:val="hybridMultilevel"/>
    <w:tmpl w:val="CD7A78B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371664"/>
    <w:multiLevelType w:val="hybridMultilevel"/>
    <w:tmpl w:val="78C0E66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4F76CD"/>
    <w:multiLevelType w:val="hybridMultilevel"/>
    <w:tmpl w:val="F54C02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1C85425C"/>
    <w:multiLevelType w:val="hybridMultilevel"/>
    <w:tmpl w:val="EED020FA"/>
    <w:lvl w:ilvl="0" w:tplc="04090005">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nsid w:val="29D57C4F"/>
    <w:multiLevelType w:val="hybridMultilevel"/>
    <w:tmpl w:val="8C5286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2DAB2AD9"/>
    <w:multiLevelType w:val="hybridMultilevel"/>
    <w:tmpl w:val="7AAA4E7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D8C582E"/>
    <w:multiLevelType w:val="hybridMultilevel"/>
    <w:tmpl w:val="CAE40EA4"/>
    <w:lvl w:ilvl="0" w:tplc="00A8753A">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9F4C10"/>
    <w:multiLevelType w:val="hybridMultilevel"/>
    <w:tmpl w:val="775441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2970CD6"/>
    <w:multiLevelType w:val="hybridMultilevel"/>
    <w:tmpl w:val="4BFC5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4461035"/>
    <w:multiLevelType w:val="hybridMultilevel"/>
    <w:tmpl w:val="606EF8B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81" w:hanging="360"/>
      </w:pPr>
      <w:rPr>
        <w:rFonts w:ascii="Courier New" w:hAnsi="Courier New" w:cs="Courier New" w:hint="default"/>
      </w:rPr>
    </w:lvl>
    <w:lvl w:ilvl="2" w:tplc="040C0005">
      <w:start w:val="1"/>
      <w:numFmt w:val="bullet"/>
      <w:lvlText w:val=""/>
      <w:lvlJc w:val="left"/>
      <w:pPr>
        <w:ind w:left="360" w:hanging="360"/>
      </w:pPr>
      <w:rPr>
        <w:rFonts w:ascii="Wingdings" w:hAnsi="Wingdings" w:hint="default"/>
      </w:rPr>
    </w:lvl>
    <w:lvl w:ilvl="3" w:tplc="040C0001" w:tentative="1">
      <w:start w:val="1"/>
      <w:numFmt w:val="bullet"/>
      <w:lvlText w:val=""/>
      <w:lvlJc w:val="left"/>
      <w:pPr>
        <w:ind w:left="2921" w:hanging="360"/>
      </w:pPr>
      <w:rPr>
        <w:rFonts w:ascii="Symbol" w:hAnsi="Symbol" w:hint="default"/>
      </w:rPr>
    </w:lvl>
    <w:lvl w:ilvl="4" w:tplc="040C0003" w:tentative="1">
      <w:start w:val="1"/>
      <w:numFmt w:val="bullet"/>
      <w:lvlText w:val="o"/>
      <w:lvlJc w:val="left"/>
      <w:pPr>
        <w:ind w:left="3641" w:hanging="360"/>
      </w:pPr>
      <w:rPr>
        <w:rFonts w:ascii="Courier New" w:hAnsi="Courier New" w:cs="Courier New" w:hint="default"/>
      </w:rPr>
    </w:lvl>
    <w:lvl w:ilvl="5" w:tplc="040C0005" w:tentative="1">
      <w:start w:val="1"/>
      <w:numFmt w:val="bullet"/>
      <w:lvlText w:val=""/>
      <w:lvlJc w:val="left"/>
      <w:pPr>
        <w:ind w:left="4361" w:hanging="360"/>
      </w:pPr>
      <w:rPr>
        <w:rFonts w:ascii="Wingdings" w:hAnsi="Wingdings" w:hint="default"/>
      </w:rPr>
    </w:lvl>
    <w:lvl w:ilvl="6" w:tplc="040C0001" w:tentative="1">
      <w:start w:val="1"/>
      <w:numFmt w:val="bullet"/>
      <w:lvlText w:val=""/>
      <w:lvlJc w:val="left"/>
      <w:pPr>
        <w:ind w:left="5081" w:hanging="360"/>
      </w:pPr>
      <w:rPr>
        <w:rFonts w:ascii="Symbol" w:hAnsi="Symbol" w:hint="default"/>
      </w:rPr>
    </w:lvl>
    <w:lvl w:ilvl="7" w:tplc="040C0003" w:tentative="1">
      <w:start w:val="1"/>
      <w:numFmt w:val="bullet"/>
      <w:lvlText w:val="o"/>
      <w:lvlJc w:val="left"/>
      <w:pPr>
        <w:ind w:left="5801" w:hanging="360"/>
      </w:pPr>
      <w:rPr>
        <w:rFonts w:ascii="Courier New" w:hAnsi="Courier New" w:cs="Courier New" w:hint="default"/>
      </w:rPr>
    </w:lvl>
    <w:lvl w:ilvl="8" w:tplc="040C0005" w:tentative="1">
      <w:start w:val="1"/>
      <w:numFmt w:val="bullet"/>
      <w:lvlText w:val=""/>
      <w:lvlJc w:val="left"/>
      <w:pPr>
        <w:ind w:left="6521" w:hanging="360"/>
      </w:pPr>
      <w:rPr>
        <w:rFonts w:ascii="Wingdings" w:hAnsi="Wingdings" w:hint="default"/>
      </w:rPr>
    </w:lvl>
  </w:abstractNum>
  <w:abstractNum w:abstractNumId="12">
    <w:nsid w:val="651478B7"/>
    <w:multiLevelType w:val="hybridMultilevel"/>
    <w:tmpl w:val="7850139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6A09298F"/>
    <w:multiLevelType w:val="hybridMultilevel"/>
    <w:tmpl w:val="2214DE7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6C641340"/>
    <w:multiLevelType w:val="hybridMultilevel"/>
    <w:tmpl w:val="5358E38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75AD4447"/>
    <w:multiLevelType w:val="hybridMultilevel"/>
    <w:tmpl w:val="4C76C990"/>
    <w:lvl w:ilvl="0" w:tplc="04090005">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10"/>
  </w:num>
  <w:num w:numId="2">
    <w:abstractNumId w:val="8"/>
  </w:num>
  <w:num w:numId="3">
    <w:abstractNumId w:val="1"/>
  </w:num>
  <w:num w:numId="4">
    <w:abstractNumId w:val="15"/>
  </w:num>
  <w:num w:numId="5">
    <w:abstractNumId w:val="5"/>
  </w:num>
  <w:num w:numId="6">
    <w:abstractNumId w:val="7"/>
  </w:num>
  <w:num w:numId="7">
    <w:abstractNumId w:val="9"/>
  </w:num>
  <w:num w:numId="8">
    <w:abstractNumId w:val="0"/>
  </w:num>
  <w:num w:numId="9">
    <w:abstractNumId w:val="3"/>
  </w:num>
  <w:num w:numId="10">
    <w:abstractNumId w:val="13"/>
  </w:num>
  <w:num w:numId="11">
    <w:abstractNumId w:val="14"/>
  </w:num>
  <w:num w:numId="12">
    <w:abstractNumId w:val="4"/>
  </w:num>
  <w:num w:numId="13">
    <w:abstractNumId w:val="6"/>
  </w:num>
  <w:num w:numId="14">
    <w:abstractNumId w:val="12"/>
  </w:num>
  <w:num w:numId="15">
    <w:abstractNumId w:val="11"/>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5202F4"/>
    <w:rsid w:val="00000794"/>
    <w:rsid w:val="00000E8C"/>
    <w:rsid w:val="00002AC1"/>
    <w:rsid w:val="000214E3"/>
    <w:rsid w:val="00023507"/>
    <w:rsid w:val="00060F3C"/>
    <w:rsid w:val="0006567E"/>
    <w:rsid w:val="000913A2"/>
    <w:rsid w:val="000A46E5"/>
    <w:rsid w:val="000B6A5E"/>
    <w:rsid w:val="000C3C06"/>
    <w:rsid w:val="000F2E47"/>
    <w:rsid w:val="000F2FD4"/>
    <w:rsid w:val="00122281"/>
    <w:rsid w:val="00122418"/>
    <w:rsid w:val="00124ACB"/>
    <w:rsid w:val="00133ED4"/>
    <w:rsid w:val="00136EDC"/>
    <w:rsid w:val="00144358"/>
    <w:rsid w:val="001472EA"/>
    <w:rsid w:val="00167768"/>
    <w:rsid w:val="00171628"/>
    <w:rsid w:val="00185A06"/>
    <w:rsid w:val="001935FC"/>
    <w:rsid w:val="001A279B"/>
    <w:rsid w:val="001B6052"/>
    <w:rsid w:val="001F4982"/>
    <w:rsid w:val="0021433C"/>
    <w:rsid w:val="002218E0"/>
    <w:rsid w:val="002401D5"/>
    <w:rsid w:val="002514BA"/>
    <w:rsid w:val="00252903"/>
    <w:rsid w:val="00264257"/>
    <w:rsid w:val="0029314E"/>
    <w:rsid w:val="002B53B3"/>
    <w:rsid w:val="002C01EE"/>
    <w:rsid w:val="002C48FB"/>
    <w:rsid w:val="002D1914"/>
    <w:rsid w:val="00307A17"/>
    <w:rsid w:val="003109A1"/>
    <w:rsid w:val="003140D5"/>
    <w:rsid w:val="00315B5F"/>
    <w:rsid w:val="0032415A"/>
    <w:rsid w:val="00325223"/>
    <w:rsid w:val="00327588"/>
    <w:rsid w:val="00337554"/>
    <w:rsid w:val="00355629"/>
    <w:rsid w:val="00356849"/>
    <w:rsid w:val="003A5FF4"/>
    <w:rsid w:val="003D6370"/>
    <w:rsid w:val="00400008"/>
    <w:rsid w:val="0041718A"/>
    <w:rsid w:val="00440216"/>
    <w:rsid w:val="00440F82"/>
    <w:rsid w:val="00443803"/>
    <w:rsid w:val="004477E6"/>
    <w:rsid w:val="004565F5"/>
    <w:rsid w:val="0046540C"/>
    <w:rsid w:val="00491B45"/>
    <w:rsid w:val="00494EA4"/>
    <w:rsid w:val="004B4672"/>
    <w:rsid w:val="004C67F1"/>
    <w:rsid w:val="00502DF5"/>
    <w:rsid w:val="0050529B"/>
    <w:rsid w:val="005202F4"/>
    <w:rsid w:val="005246B8"/>
    <w:rsid w:val="00570DFE"/>
    <w:rsid w:val="0057460E"/>
    <w:rsid w:val="00574F4E"/>
    <w:rsid w:val="00582E6E"/>
    <w:rsid w:val="00597231"/>
    <w:rsid w:val="005A25C8"/>
    <w:rsid w:val="005B3F22"/>
    <w:rsid w:val="005D56F8"/>
    <w:rsid w:val="00606527"/>
    <w:rsid w:val="006104EC"/>
    <w:rsid w:val="00633E2F"/>
    <w:rsid w:val="006352D6"/>
    <w:rsid w:val="00641B09"/>
    <w:rsid w:val="00646FEE"/>
    <w:rsid w:val="00665AD2"/>
    <w:rsid w:val="00675552"/>
    <w:rsid w:val="006854A8"/>
    <w:rsid w:val="006A6FE9"/>
    <w:rsid w:val="00705871"/>
    <w:rsid w:val="00723101"/>
    <w:rsid w:val="00736023"/>
    <w:rsid w:val="0075213A"/>
    <w:rsid w:val="00781BD5"/>
    <w:rsid w:val="007A7C5F"/>
    <w:rsid w:val="007B211F"/>
    <w:rsid w:val="007B21BE"/>
    <w:rsid w:val="007D2817"/>
    <w:rsid w:val="007F6356"/>
    <w:rsid w:val="00842456"/>
    <w:rsid w:val="00845A9E"/>
    <w:rsid w:val="008819C9"/>
    <w:rsid w:val="00896DCB"/>
    <w:rsid w:val="008C0006"/>
    <w:rsid w:val="00942363"/>
    <w:rsid w:val="009801EC"/>
    <w:rsid w:val="009976A4"/>
    <w:rsid w:val="009C2EE5"/>
    <w:rsid w:val="00A101C5"/>
    <w:rsid w:val="00A44657"/>
    <w:rsid w:val="00A75698"/>
    <w:rsid w:val="00A9562E"/>
    <w:rsid w:val="00AC00AB"/>
    <w:rsid w:val="00AC101A"/>
    <w:rsid w:val="00AC766E"/>
    <w:rsid w:val="00AF58D4"/>
    <w:rsid w:val="00B011F2"/>
    <w:rsid w:val="00B11750"/>
    <w:rsid w:val="00B45554"/>
    <w:rsid w:val="00B52699"/>
    <w:rsid w:val="00B542D3"/>
    <w:rsid w:val="00B64996"/>
    <w:rsid w:val="00B650CE"/>
    <w:rsid w:val="00B715D2"/>
    <w:rsid w:val="00BB74D3"/>
    <w:rsid w:val="00BC73A2"/>
    <w:rsid w:val="00C032EC"/>
    <w:rsid w:val="00C03BC2"/>
    <w:rsid w:val="00C35111"/>
    <w:rsid w:val="00C622BA"/>
    <w:rsid w:val="00C87246"/>
    <w:rsid w:val="00CC0C8F"/>
    <w:rsid w:val="00CD7E93"/>
    <w:rsid w:val="00D16377"/>
    <w:rsid w:val="00D4465D"/>
    <w:rsid w:val="00D478ED"/>
    <w:rsid w:val="00D50786"/>
    <w:rsid w:val="00D5633F"/>
    <w:rsid w:val="00D95031"/>
    <w:rsid w:val="00E23E1B"/>
    <w:rsid w:val="00E43739"/>
    <w:rsid w:val="00E46E1F"/>
    <w:rsid w:val="00E51824"/>
    <w:rsid w:val="00E557B7"/>
    <w:rsid w:val="00E55F0A"/>
    <w:rsid w:val="00E753AE"/>
    <w:rsid w:val="00EB35C0"/>
    <w:rsid w:val="00ED5C45"/>
    <w:rsid w:val="00EF18AD"/>
    <w:rsid w:val="00EF7971"/>
    <w:rsid w:val="00F03748"/>
    <w:rsid w:val="00F70D7A"/>
    <w:rsid w:val="00F8568B"/>
    <w:rsid w:val="00FA774D"/>
    <w:rsid w:val="00FB1F75"/>
    <w:rsid w:val="00FB78E9"/>
    <w:rsid w:val="00FC25DB"/>
    <w:rsid w:val="00FD197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6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0652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06527"/>
    <w:rPr>
      <w:rFonts w:ascii="Tahoma" w:hAnsi="Tahoma" w:cs="Tahoma"/>
      <w:sz w:val="16"/>
      <w:szCs w:val="16"/>
    </w:rPr>
  </w:style>
  <w:style w:type="paragraph" w:styleId="a4">
    <w:name w:val="List Paragraph"/>
    <w:basedOn w:val="a"/>
    <w:uiPriority w:val="34"/>
    <w:qFormat/>
    <w:rsid w:val="00122418"/>
    <w:pPr>
      <w:ind w:left="720"/>
      <w:contextualSpacing/>
    </w:pPr>
  </w:style>
  <w:style w:type="paragraph" w:styleId="a5">
    <w:name w:val="header"/>
    <w:basedOn w:val="a"/>
    <w:link w:val="Char0"/>
    <w:uiPriority w:val="99"/>
    <w:unhideWhenUsed/>
    <w:rsid w:val="00BC73A2"/>
    <w:pPr>
      <w:tabs>
        <w:tab w:val="center" w:pos="4536"/>
        <w:tab w:val="right" w:pos="9072"/>
      </w:tabs>
      <w:spacing w:after="0" w:line="240" w:lineRule="auto"/>
    </w:pPr>
  </w:style>
  <w:style w:type="character" w:customStyle="1" w:styleId="Char0">
    <w:name w:val="رأس صفحة Char"/>
    <w:basedOn w:val="a0"/>
    <w:link w:val="a5"/>
    <w:uiPriority w:val="99"/>
    <w:rsid w:val="00BC73A2"/>
  </w:style>
  <w:style w:type="paragraph" w:styleId="a6">
    <w:name w:val="footer"/>
    <w:basedOn w:val="a"/>
    <w:link w:val="Char1"/>
    <w:uiPriority w:val="99"/>
    <w:unhideWhenUsed/>
    <w:rsid w:val="00BC73A2"/>
    <w:pPr>
      <w:tabs>
        <w:tab w:val="center" w:pos="4536"/>
        <w:tab w:val="right" w:pos="9072"/>
      </w:tabs>
      <w:spacing w:after="0" w:line="240" w:lineRule="auto"/>
    </w:pPr>
  </w:style>
  <w:style w:type="character" w:customStyle="1" w:styleId="Char1">
    <w:name w:val="تذييل صفحة Char"/>
    <w:basedOn w:val="a0"/>
    <w:link w:val="a6"/>
    <w:uiPriority w:val="99"/>
    <w:rsid w:val="00BC73A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79631-B427-4CB5-AB2F-E9AA49B19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23</Pages>
  <Words>7193</Words>
  <Characters>41004</Characters>
  <Application>Microsoft Office Word</Application>
  <DocSecurity>0</DocSecurity>
  <Lines>341</Lines>
  <Paragraphs>96</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48101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dc:creator>
  <cp:keywords/>
  <dc:description/>
  <cp:lastModifiedBy>اخط القايلة</cp:lastModifiedBy>
  <cp:revision>93</cp:revision>
  <dcterms:created xsi:type="dcterms:W3CDTF">2012-05-26T08:25:00Z</dcterms:created>
  <dcterms:modified xsi:type="dcterms:W3CDTF">2012-06-12T09:24:00Z</dcterms:modified>
</cp:coreProperties>
</file>